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D8" w:rsidRDefault="007C70D8" w:rsidP="007C7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59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proofErr w:type="spellStart"/>
      <w:r w:rsidRPr="00A56E59">
        <w:rPr>
          <w:rFonts w:ascii="Times New Roman" w:hAnsi="Times New Roman" w:cs="Times New Roman"/>
          <w:b/>
          <w:sz w:val="28"/>
          <w:szCs w:val="28"/>
        </w:rPr>
        <w:t>самообследовании</w:t>
      </w:r>
      <w:proofErr w:type="spellEnd"/>
      <w:r w:rsidRPr="00A56E59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БДОУ д</w:t>
      </w:r>
      <w:r w:rsidR="0008159B">
        <w:rPr>
          <w:rFonts w:ascii="Times New Roman" w:hAnsi="Times New Roman" w:cs="Times New Roman"/>
          <w:b/>
          <w:sz w:val="28"/>
          <w:szCs w:val="28"/>
        </w:rPr>
        <w:t>етский сад № 88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0D8" w:rsidRPr="00A56E59" w:rsidRDefault="007C70D8" w:rsidP="007C7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2014 – 2015 учебный год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144"/>
        <w:gridCol w:w="7603"/>
      </w:tblGrid>
      <w:tr w:rsidR="007C70D8" w:rsidRPr="00A56E59" w:rsidTr="00583B08">
        <w:tc>
          <w:tcPr>
            <w:tcW w:w="2144" w:type="dxa"/>
          </w:tcPr>
          <w:p w:rsidR="007C70D8" w:rsidRPr="00A56E59" w:rsidRDefault="007C70D8" w:rsidP="007C7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56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Критерии</w:t>
            </w:r>
            <w:proofErr w:type="spellEnd"/>
            <w:r w:rsidRPr="00A56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самообследования</w:t>
            </w:r>
            <w:proofErr w:type="spellEnd"/>
          </w:p>
        </w:tc>
        <w:tc>
          <w:tcPr>
            <w:tcW w:w="7603" w:type="dxa"/>
          </w:tcPr>
          <w:p w:rsidR="007C70D8" w:rsidRPr="00A56E59" w:rsidRDefault="007C70D8" w:rsidP="007C7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56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Результаты</w:t>
            </w:r>
            <w:proofErr w:type="spellEnd"/>
            <w:r w:rsidRPr="00A56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проведенного</w:t>
            </w:r>
            <w:proofErr w:type="spellEnd"/>
            <w:r w:rsidRPr="00A56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самообследования</w:t>
            </w:r>
            <w:proofErr w:type="spellEnd"/>
          </w:p>
        </w:tc>
      </w:tr>
      <w:tr w:rsidR="007C70D8" w:rsidRPr="00A56E59" w:rsidTr="00583B08">
        <w:tc>
          <w:tcPr>
            <w:tcW w:w="9747" w:type="dxa"/>
            <w:gridSpan w:val="2"/>
          </w:tcPr>
          <w:p w:rsidR="007C70D8" w:rsidRPr="00A56E59" w:rsidRDefault="007C70D8" w:rsidP="007C70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56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A56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деятельност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  <w:p w:rsidR="007C70D8" w:rsidRPr="00A56E59" w:rsidRDefault="007C70D8" w:rsidP="007C70D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C70D8" w:rsidRPr="00467010" w:rsidTr="00583B08">
        <w:tc>
          <w:tcPr>
            <w:tcW w:w="2144" w:type="dxa"/>
          </w:tcPr>
          <w:p w:rsidR="007C70D8" w:rsidRPr="00A56E5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1.1.Общая </w:t>
            </w:r>
            <w:proofErr w:type="spellStart"/>
            <w:r w:rsidRPr="00A5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характеристика</w:t>
            </w:r>
            <w:proofErr w:type="spellEnd"/>
            <w:r w:rsidRPr="00A5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ДОО</w:t>
            </w:r>
          </w:p>
        </w:tc>
        <w:tc>
          <w:tcPr>
            <w:tcW w:w="7603" w:type="dxa"/>
          </w:tcPr>
          <w:p w:rsidR="007C70D8" w:rsidRPr="00A56E5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учреждения: 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A56E59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</w:t>
            </w:r>
            <w:r w:rsidR="00B66BE4">
              <w:rPr>
                <w:rFonts w:ascii="Times New Roman" w:hAnsi="Times New Roman" w:cs="Times New Roman"/>
                <w:sz w:val="24"/>
                <w:szCs w:val="24"/>
              </w:rPr>
              <w:t>ое учреждение детский сад  № 88 комбинированного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7C70D8" w:rsidRPr="00A56E5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8" w:rsidRPr="00A56E5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название: МБ</w:t>
            </w:r>
            <w:r w:rsidRPr="00A56E59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B66BE4">
              <w:rPr>
                <w:rFonts w:ascii="Times New Roman" w:hAnsi="Times New Roman" w:cs="Times New Roman"/>
                <w:sz w:val="24"/>
                <w:szCs w:val="24"/>
              </w:rPr>
              <w:t>детский сад № 88</w:t>
            </w:r>
          </w:p>
          <w:p w:rsidR="007C70D8" w:rsidRPr="00A56E5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8" w:rsidRPr="00A56E5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основания учреждения – </w:t>
            </w:r>
            <w:r w:rsidR="002B1CC9" w:rsidRPr="002B1CC9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1980</w:t>
            </w:r>
          </w:p>
          <w:p w:rsidR="007C70D8" w:rsidRPr="00A56E5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8" w:rsidRPr="00A56E5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9">
              <w:rPr>
                <w:rFonts w:ascii="Times New Roman" w:hAnsi="Times New Roman" w:cs="Times New Roman"/>
                <w:sz w:val="24"/>
                <w:szCs w:val="24"/>
              </w:rPr>
              <w:t xml:space="preserve">Это отдельно стоящее типовое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блочное</w:t>
            </w:r>
            <w:r w:rsidRPr="00A56E59">
              <w:rPr>
                <w:rFonts w:ascii="Times New Roman" w:hAnsi="Times New Roman" w:cs="Times New Roman"/>
                <w:sz w:val="24"/>
                <w:szCs w:val="24"/>
              </w:rPr>
              <w:t xml:space="preserve"> двухэтажное здание. Ближайшее окружение: </w:t>
            </w:r>
            <w:r w:rsidR="00B66BE4">
              <w:rPr>
                <w:rFonts w:ascii="Times New Roman" w:hAnsi="Times New Roman" w:cs="Times New Roman"/>
                <w:sz w:val="24"/>
                <w:szCs w:val="24"/>
              </w:rPr>
              <w:t>МОУ СОШ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жилой массив.</w:t>
            </w:r>
          </w:p>
          <w:p w:rsidR="007C70D8" w:rsidRPr="00A56E5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8" w:rsidRPr="00A56E5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9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по адресу: </w:t>
            </w:r>
            <w:r w:rsidR="002B1CC9">
              <w:rPr>
                <w:rFonts w:ascii="Times New Roman" w:hAnsi="Times New Roman" w:cs="Times New Roman"/>
                <w:sz w:val="24"/>
                <w:szCs w:val="24"/>
              </w:rPr>
              <w:t>170032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Тверь, </w:t>
            </w:r>
            <w:r w:rsidR="002B1C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2B1CC9"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 w:rsidR="002B1CC9">
              <w:rPr>
                <w:rFonts w:ascii="Times New Roman" w:hAnsi="Times New Roman" w:cs="Times New Roman"/>
                <w:sz w:val="24"/>
                <w:szCs w:val="24"/>
              </w:rPr>
              <w:t>, д. 43</w:t>
            </w:r>
          </w:p>
          <w:p w:rsidR="007C70D8" w:rsidRPr="00A56E5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2B1CC9">
              <w:rPr>
                <w:rFonts w:ascii="Times New Roman" w:hAnsi="Times New Roman" w:cs="Times New Roman"/>
                <w:sz w:val="24"/>
                <w:szCs w:val="24"/>
              </w:rPr>
              <w:t>/факс: ( 4822) 53-22-69</w:t>
            </w:r>
          </w:p>
          <w:p w:rsidR="007C70D8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="002B1CC9" w:rsidRPr="00CD78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2B1CC9" w:rsidRPr="00CD78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88@</w:t>
              </w:r>
              <w:r w:rsidR="002B1CC9" w:rsidRPr="00CD78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detsad</w:t>
              </w:r>
              <w:r w:rsidR="002B1CC9" w:rsidRPr="00CD78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1CC9" w:rsidRPr="00CD78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tver</w:t>
              </w:r>
              <w:r w:rsidR="002B1CC9" w:rsidRPr="00CD78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1CC9" w:rsidRPr="00CD78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56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0D8" w:rsidRPr="00B675E4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5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7C70D8" w:rsidRPr="00B675E4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9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ДОУ: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hyperlink r:id="rId9" w:history="1">
              <w:proofErr w:type="spellStart"/>
              <w:r w:rsidRPr="003912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proofErr w:type="spellEnd"/>
              <w:r w:rsidR="002B1C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88</w:t>
              </w:r>
              <w:r w:rsidRPr="00A56E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912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detsad</w:t>
              </w:r>
              <w:proofErr w:type="spellEnd"/>
              <w:r w:rsidRPr="00A56E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912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tver</w:t>
              </w:r>
              <w:proofErr w:type="spellEnd"/>
              <w:r w:rsidRPr="00A56E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912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56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8" w:rsidRPr="00467010" w:rsidRDefault="007C70D8" w:rsidP="007C7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10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 7.00 до 19.00 часов,  понедельник-пятница; выходные и праздничные дни в соответствии с законодательством РФ.</w:t>
            </w:r>
          </w:p>
        </w:tc>
      </w:tr>
      <w:tr w:rsidR="007C70D8" w:rsidRPr="00467010" w:rsidTr="00583B08">
        <w:tc>
          <w:tcPr>
            <w:tcW w:w="2144" w:type="dxa"/>
          </w:tcPr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10">
              <w:rPr>
                <w:rFonts w:ascii="Times New Roman" w:hAnsi="Times New Roman" w:cs="Times New Roman"/>
                <w:sz w:val="24"/>
                <w:szCs w:val="24"/>
              </w:rPr>
              <w:t>1.2.Правоустанавливающие документы.</w:t>
            </w:r>
          </w:p>
        </w:tc>
        <w:tc>
          <w:tcPr>
            <w:tcW w:w="7603" w:type="dxa"/>
          </w:tcPr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10">
              <w:rPr>
                <w:rFonts w:ascii="Times New Roman" w:hAnsi="Times New Roman" w:cs="Times New Roman"/>
                <w:sz w:val="24"/>
                <w:szCs w:val="24"/>
              </w:rPr>
              <w:t xml:space="preserve">Устав утверждён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начальника Управления образования администрации г. Твери </w:t>
            </w:r>
          </w:p>
          <w:p w:rsidR="008C5EC0" w:rsidRDefault="007C70D8" w:rsidP="008C5EC0">
            <w:pPr>
              <w:widowControl w:val="0"/>
              <w:suppressLineNumbers/>
              <w:suppressAutoHyphens/>
              <w:snapToGrid w:val="0"/>
              <w:spacing w:line="360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467010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образовательную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выдана Министерством образования Тверской области</w:t>
            </w:r>
            <w:r w:rsidR="008C5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5EC0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22.04.2014</w:t>
            </w:r>
            <w:r w:rsidR="008C5EC0" w:rsidRPr="008C5EC0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г. </w:t>
            </w:r>
          </w:p>
          <w:p w:rsidR="008C5EC0" w:rsidRDefault="008C5EC0" w:rsidP="008C5EC0">
            <w:pPr>
              <w:widowControl w:val="0"/>
              <w:suppressLineNumbers/>
              <w:suppressAutoHyphens/>
              <w:snapToGrid w:val="0"/>
              <w:spacing w:line="36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8C5EC0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серия 69Л01 № 0000532.            </w:t>
            </w:r>
            <w:r w:rsidRPr="008C5EC0"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        </w:t>
            </w:r>
          </w:p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10">
              <w:rPr>
                <w:rFonts w:ascii="Times New Roman" w:hAnsi="Times New Roman" w:cs="Times New Roman"/>
                <w:sz w:val="24"/>
                <w:szCs w:val="24"/>
              </w:rPr>
              <w:t>Срок действия: бессрочно.</w:t>
            </w:r>
          </w:p>
          <w:p w:rsidR="007C70D8" w:rsidRPr="00467010" w:rsidRDefault="007C70D8" w:rsidP="003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D8" w:rsidRPr="00467010" w:rsidTr="00583B08">
        <w:tc>
          <w:tcPr>
            <w:tcW w:w="2144" w:type="dxa"/>
          </w:tcPr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>1.3.Общие сведения об образовательной деятельности.</w:t>
            </w:r>
          </w:p>
        </w:tc>
        <w:tc>
          <w:tcPr>
            <w:tcW w:w="7603" w:type="dxa"/>
          </w:tcPr>
          <w:p w:rsidR="007C70D8" w:rsidRPr="00281D83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 xml:space="preserve">ДОУ осуществляет свою деятельность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>законом  от 29.12.2012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>, № 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 </w:t>
            </w: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>"Об образовании в  Российской Федерации";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>а так же следующими нормативно-правовыми и локальными 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70D8" w:rsidRPr="00281D83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Санитарно-эпидемиологическими правилами и нормативами </w:t>
            </w:r>
            <w:proofErr w:type="spellStart"/>
            <w:r w:rsidRPr="00281D8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281D83">
              <w:rPr>
                <w:rFonts w:ascii="Times New Roman" w:hAnsi="Times New Roman" w:cs="Times New Roman"/>
                <w:sz w:val="24"/>
                <w:szCs w:val="24"/>
              </w:rPr>
              <w:t xml:space="preserve"> 2.4.1.3049 - 13;</w:t>
            </w:r>
          </w:p>
          <w:p w:rsidR="007C70D8" w:rsidRPr="00281D83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>"Порядком организации и осуществления образовательной  деятельности по основным общеобразовательным программам - образовательным программам дошкольного образования" от 30.08.2013г. № 1014;</w:t>
            </w:r>
          </w:p>
          <w:p w:rsidR="007C70D8" w:rsidRPr="00281D83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>Конвенцией ООН о правах ребёнка;</w:t>
            </w:r>
          </w:p>
          <w:p w:rsidR="0037491E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«Об основных гарантиях прав ребёнка Российской Федерации».</w:t>
            </w:r>
          </w:p>
          <w:p w:rsidR="0037491E" w:rsidRPr="00281D83" w:rsidRDefault="0037491E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ФГОС ДО.</w:t>
            </w:r>
          </w:p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Детский сад  посещают дети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 xml:space="preserve">  до 7 лет. Контингент воспитанников детского сада представлен детьми разных возрастных категорий: дети мла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дшего дошкольного возраста (от 2</w:t>
            </w: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 xml:space="preserve"> до 4 лет), дети среднего дошкольного возраста (от 4 до 5 лет), дети старшего дошкольного возраста (от 5 до 7 лет). В детском саду функционирует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групп.</w:t>
            </w:r>
            <w:r w:rsidR="001F326D">
              <w:rPr>
                <w:rFonts w:ascii="Times New Roman" w:hAnsi="Times New Roman" w:cs="Times New Roman"/>
                <w:sz w:val="24"/>
                <w:szCs w:val="24"/>
              </w:rPr>
              <w:t xml:space="preserve"> Также в ДОУ функционирует группа кратковременного пребывания детей (с 2 до 3 лет).</w:t>
            </w:r>
          </w:p>
        </w:tc>
      </w:tr>
      <w:tr w:rsidR="007C70D8" w:rsidRPr="00467010" w:rsidTr="00583B08">
        <w:tc>
          <w:tcPr>
            <w:tcW w:w="2144" w:type="dxa"/>
          </w:tcPr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Выводы.</w:t>
            </w:r>
          </w:p>
        </w:tc>
        <w:tc>
          <w:tcPr>
            <w:tcW w:w="7603" w:type="dxa"/>
          </w:tcPr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>ДОУ функционирует в соответствии с нормативными документами в сфере образования Российской Федерации.</w:t>
            </w:r>
          </w:p>
        </w:tc>
      </w:tr>
      <w:tr w:rsidR="007C70D8" w:rsidRPr="00467010" w:rsidTr="00583B08">
        <w:tc>
          <w:tcPr>
            <w:tcW w:w="9747" w:type="dxa"/>
            <w:gridSpan w:val="2"/>
          </w:tcPr>
          <w:p w:rsidR="007C70D8" w:rsidRPr="00926CC0" w:rsidRDefault="007C70D8" w:rsidP="007C70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C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управления ДОО</w:t>
            </w:r>
          </w:p>
          <w:p w:rsidR="007C70D8" w:rsidRPr="00467010" w:rsidRDefault="007C70D8" w:rsidP="007C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D8" w:rsidRPr="00467010" w:rsidTr="00583B08">
        <w:tc>
          <w:tcPr>
            <w:tcW w:w="2144" w:type="dxa"/>
          </w:tcPr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>2.1.Нормативно-правовое обеспечение управления ДОО.</w:t>
            </w:r>
          </w:p>
        </w:tc>
        <w:tc>
          <w:tcPr>
            <w:tcW w:w="7603" w:type="dxa"/>
          </w:tcPr>
          <w:p w:rsidR="007C70D8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ДОУ осуществляется </w:t>
            </w: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>законом  от 29.12.2012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>, № 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 </w:t>
            </w: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>"Об образовании в  Российской Федерации";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>а так же следующими документами:</w:t>
            </w:r>
          </w:p>
          <w:p w:rsidR="0037491E" w:rsidRPr="0060265D" w:rsidRDefault="0037491E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ДОУ</w:t>
            </w:r>
          </w:p>
          <w:p w:rsidR="007C70D8" w:rsidRPr="0060265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между ДОУ и родителями (законными представителями)</w:t>
            </w:r>
          </w:p>
          <w:p w:rsidR="007C70D8" w:rsidRPr="0060265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>Трудовой договор между администрацией и работниками.</w:t>
            </w:r>
          </w:p>
          <w:p w:rsidR="007C70D8" w:rsidRPr="0060265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договор между администрацией </w:t>
            </w:r>
            <w:r w:rsidR="0037491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  <w:p w:rsidR="007C70D8" w:rsidRPr="0060265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акты:</w:t>
            </w:r>
          </w:p>
          <w:p w:rsidR="007C70D8" w:rsidRPr="0060265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>Штатное расписание.</w:t>
            </w:r>
          </w:p>
          <w:p w:rsidR="007C70D8" w:rsidRPr="0060265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>Документы по делопроизводству Учреждения.</w:t>
            </w:r>
          </w:p>
          <w:p w:rsidR="007C70D8" w:rsidRPr="0060265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>Приказы заведующего ДОУ.</w:t>
            </w:r>
          </w:p>
          <w:p w:rsidR="007C70D8" w:rsidRPr="0060265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инструкции, определяющие обязанности работников ДОУ.</w:t>
            </w:r>
          </w:p>
          <w:p w:rsidR="007C70D8" w:rsidRPr="0060265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ДОУ.</w:t>
            </w:r>
          </w:p>
          <w:p w:rsidR="007C70D8" w:rsidRPr="0060265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>Инструкции по организации охраны жизни и здоровья детей в ДОУ.</w:t>
            </w:r>
          </w:p>
          <w:p w:rsidR="007C70D8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Совете педагогов.</w:t>
            </w:r>
          </w:p>
          <w:p w:rsidR="0037491E" w:rsidRDefault="0037491E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Совете родителей</w:t>
            </w:r>
          </w:p>
          <w:p w:rsidR="0037491E" w:rsidRDefault="0037491E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Совете ДОУ</w:t>
            </w:r>
          </w:p>
          <w:p w:rsidR="007C70D8" w:rsidRDefault="0037491E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 2014 – 2015</w:t>
            </w:r>
            <w:r w:rsidR="007C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0D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7C70D8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  <w:p w:rsidR="0037491E" w:rsidRPr="0060265D" w:rsidRDefault="0037491E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  <w:p w:rsidR="007C70D8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  <w:p w:rsidR="0037491E" w:rsidRPr="0060265D" w:rsidRDefault="0037491E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календарный график</w:t>
            </w:r>
          </w:p>
          <w:p w:rsidR="007C70D8" w:rsidRPr="0060265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>Перспективные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календарно-тематические </w:t>
            </w: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ДОУ.</w:t>
            </w:r>
          </w:p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продолжалась работа по созданию и обогащению нормативно</w:t>
            </w:r>
            <w:r w:rsidR="0037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информационного обеспечения управления. Используются унифицированные формы оформления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документов.</w:t>
            </w: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осуществляется на аналитическом уровне.</w:t>
            </w:r>
          </w:p>
        </w:tc>
      </w:tr>
      <w:tr w:rsidR="007C70D8" w:rsidRPr="00467010" w:rsidTr="00583B08">
        <w:tc>
          <w:tcPr>
            <w:tcW w:w="2144" w:type="dxa"/>
          </w:tcPr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>2.2.Характеристика системы управления ДОО.</w:t>
            </w:r>
          </w:p>
        </w:tc>
        <w:tc>
          <w:tcPr>
            <w:tcW w:w="7603" w:type="dxa"/>
          </w:tcPr>
          <w:p w:rsidR="007C70D8" w:rsidRPr="0060265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</w:t>
            </w:r>
            <w:r w:rsidR="008C5EC0">
              <w:rPr>
                <w:rFonts w:ascii="Times New Roman" w:hAnsi="Times New Roman" w:cs="Times New Roman"/>
                <w:sz w:val="24"/>
                <w:szCs w:val="24"/>
              </w:rPr>
              <w:t>функционирует 11</w:t>
            </w: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EC0">
              <w:rPr>
                <w:rFonts w:ascii="Times New Roman" w:hAnsi="Times New Roman" w:cs="Times New Roman"/>
                <w:sz w:val="24"/>
                <w:szCs w:val="24"/>
              </w:rPr>
              <w:t>групп ( 1 мл.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91E">
              <w:rPr>
                <w:rFonts w:ascii="Times New Roman" w:hAnsi="Times New Roman" w:cs="Times New Roman"/>
                <w:sz w:val="24"/>
                <w:szCs w:val="24"/>
              </w:rPr>
              <w:t>гр., 2 мл. – 2 гр., средня</w:t>
            </w:r>
            <w:r w:rsidR="008C5EC0">
              <w:rPr>
                <w:rFonts w:ascii="Times New Roman" w:hAnsi="Times New Roman" w:cs="Times New Roman"/>
                <w:sz w:val="24"/>
                <w:szCs w:val="24"/>
              </w:rPr>
              <w:t>я – 1</w:t>
            </w:r>
            <w:r w:rsidR="0037491E">
              <w:rPr>
                <w:rFonts w:ascii="Times New Roman" w:hAnsi="Times New Roman" w:cs="Times New Roman"/>
                <w:sz w:val="24"/>
                <w:szCs w:val="24"/>
              </w:rPr>
              <w:t xml:space="preserve"> гр., старшая – 3</w:t>
            </w:r>
            <w:r w:rsidR="008C5EC0">
              <w:rPr>
                <w:rFonts w:ascii="Times New Roman" w:hAnsi="Times New Roman" w:cs="Times New Roman"/>
                <w:sz w:val="24"/>
                <w:szCs w:val="24"/>
              </w:rPr>
              <w:t xml:space="preserve"> гр., подготовительная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  <w:r w:rsidR="008C5EC0">
              <w:rPr>
                <w:rFonts w:ascii="Times New Roman" w:hAnsi="Times New Roman" w:cs="Times New Roman"/>
                <w:sz w:val="24"/>
                <w:szCs w:val="24"/>
              </w:rPr>
              <w:t>, логопедическая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общая численно</w:t>
            </w:r>
            <w:r w:rsidR="008C5EC0">
              <w:rPr>
                <w:rFonts w:ascii="Times New Roman" w:hAnsi="Times New Roman" w:cs="Times New Roman"/>
                <w:sz w:val="24"/>
                <w:szCs w:val="24"/>
              </w:rPr>
              <w:t>сть воспитанников составляла 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70D8" w:rsidRPr="0060265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</w:t>
            </w:r>
            <w:r w:rsidRPr="00926CC0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</w:t>
            </w:r>
            <w:r w:rsidRPr="00926C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ереход от традиций  к новому качеству педагогического процесса, соответствующего  требованиям Федерального государственного стандарта дошкольного образования, направленного на образование, воспитание и развитие детей нового поколения.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>мы видим посредством решения следующих задач:</w:t>
            </w:r>
          </w:p>
          <w:p w:rsidR="007C70D8" w:rsidRPr="00926CC0" w:rsidRDefault="007C70D8" w:rsidP="007C70D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C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обновление содержания образования и </w:t>
            </w:r>
            <w:r w:rsidR="008D28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внедрение инновационных развивающих </w:t>
            </w:r>
            <w:r w:rsidRPr="00926C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педагогических технологий </w:t>
            </w:r>
            <w:r w:rsidR="008D28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7C70D8" w:rsidRPr="00926CC0" w:rsidRDefault="007C70D8" w:rsidP="007C70D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6C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обеспечение эффективного, результативного функционирования и постоянного роста профессиональной компетентности стабильного </w:t>
            </w:r>
            <w:r w:rsidRPr="00926C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коллектива, развитие и обновление кадрового потенциала ДОУ;</w:t>
            </w:r>
          </w:p>
          <w:p w:rsidR="007C70D8" w:rsidRPr="00926CC0" w:rsidRDefault="007C70D8" w:rsidP="007C70D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6C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формирование и развитие оценки качества образования с учётом новых требований;</w:t>
            </w:r>
          </w:p>
          <w:p w:rsidR="007C70D8" w:rsidRPr="00926CC0" w:rsidRDefault="007C70D8" w:rsidP="007C70D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6C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совершенствование системы </w:t>
            </w:r>
            <w:proofErr w:type="spellStart"/>
            <w:r w:rsidRPr="00926C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здоровьесберегающей</w:t>
            </w:r>
            <w:proofErr w:type="spellEnd"/>
            <w:r w:rsidRPr="00926C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926C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здоровьеформирующей</w:t>
            </w:r>
            <w:proofErr w:type="spellEnd"/>
            <w:r w:rsidRPr="00926C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деятельности организации, с учетом индивидуальных особенностей дошкольников на основе использования научных, современных технологий;</w:t>
            </w:r>
          </w:p>
          <w:p w:rsidR="007C70D8" w:rsidRPr="00926CC0" w:rsidRDefault="007C70D8" w:rsidP="007C70D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6C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совершенствование системы работы с детьми, имеющими особые образовательные потребности;</w:t>
            </w:r>
          </w:p>
          <w:p w:rsidR="007C70D8" w:rsidRPr="00926CC0" w:rsidRDefault="007C70D8" w:rsidP="007C70D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6C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совершенствование и обновление системы взаимодействия с семьями воспитанников, содействие повышению роли родителей  в образовании ребенка дошкольного возраста;</w:t>
            </w:r>
          </w:p>
          <w:p w:rsidR="007C70D8" w:rsidRPr="00926CC0" w:rsidRDefault="007C70D8" w:rsidP="007C70D8">
            <w:pPr>
              <w:tabs>
                <w:tab w:val="left" w:pos="41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6C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совершенствование и обновление системы социального партнёрства;</w:t>
            </w:r>
          </w:p>
          <w:p w:rsidR="007C70D8" w:rsidRPr="00926CC0" w:rsidRDefault="007C70D8" w:rsidP="007C70D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6C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расширение границ и включение в образовательный процесс инновационных механизмов развития системы дополнительного образования детей в ДОУ; </w:t>
            </w:r>
          </w:p>
          <w:p w:rsidR="007C70D8" w:rsidRPr="00926CC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приведение в соответствие с требованиями предметно-развивающей среды и модернизация материально-технической базы ДОУ.</w:t>
            </w:r>
          </w:p>
          <w:p w:rsidR="007C70D8" w:rsidRPr="0060265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8" w:rsidRPr="0060265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ДОУ осуществляется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>законом  от 29.12.2012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>, № 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 </w:t>
            </w: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 Федерации» на основе принципов единоначалия и самоуправления. Руководство деятельностью коллектива осуществляется заведующим 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      </w:r>
          </w:p>
          <w:p w:rsidR="007C70D8" w:rsidRPr="0060265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8" w:rsidRPr="0060265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>Формами самоупр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детским садом являются:</w:t>
            </w:r>
          </w:p>
          <w:p w:rsidR="007C70D8" w:rsidRPr="0060265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>- Совет ДОУ;</w:t>
            </w:r>
          </w:p>
          <w:p w:rsidR="007C70D8" w:rsidRPr="0060265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>- Общее собрание ДОУ;</w:t>
            </w:r>
          </w:p>
          <w:p w:rsidR="007C70D8" w:rsidRPr="0060265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 xml:space="preserve">-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ДОУ;</w:t>
            </w:r>
          </w:p>
          <w:p w:rsidR="007C70D8" w:rsidRPr="00467010" w:rsidRDefault="007C70D8" w:rsidP="0064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0D2F">
              <w:rPr>
                <w:rFonts w:ascii="Times New Roman" w:hAnsi="Times New Roman" w:cs="Times New Roman"/>
                <w:sz w:val="24"/>
                <w:szCs w:val="24"/>
              </w:rPr>
              <w:t xml:space="preserve">Совет родителей </w:t>
            </w:r>
          </w:p>
        </w:tc>
      </w:tr>
      <w:tr w:rsidR="007C70D8" w:rsidRPr="00467010" w:rsidTr="00583B08">
        <w:tc>
          <w:tcPr>
            <w:tcW w:w="2144" w:type="dxa"/>
          </w:tcPr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2.3.Результативность и эффективность системы управления ДОО.</w:t>
            </w:r>
          </w:p>
        </w:tc>
        <w:tc>
          <w:tcPr>
            <w:tcW w:w="7603" w:type="dxa"/>
          </w:tcPr>
          <w:p w:rsidR="007C70D8" w:rsidRPr="00926CC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 xml:space="preserve">Совет ДОУ содействует созданию оптимальных условий и форм организации образовательного процесса, содействует эффективности финансово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экономической деятельности ДОУ.</w:t>
            </w:r>
          </w:p>
          <w:p w:rsidR="007C70D8" w:rsidRPr="00926CC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ДОУ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трудового коллектива</w:t>
            </w: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>, обсуждает проект коллективного договора, рассматривает и обсуждает программу развития ДОУ, рассматривает и обсуждает проект годового плана работы ДОУ, обсуждает вопросы состояния трудовой дисциплины в ДОУ и мероприятия по ее укреплению, рассматривает вопросы охраны и безопасности условий труда работников, охраны труда воспитанников в ДОУ, рассматривает и принимает Устав ДОУ, обсуждает дополнения, и изменения, вносимые в Устав ДОУ.</w:t>
            </w:r>
          </w:p>
          <w:p w:rsidR="007C70D8" w:rsidRPr="00926CC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педагогов</w:t>
            </w: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 xml:space="preserve"> ДОУ осуществляет управление педагогической деятельностью ДОУ определяет направления образовательной деятельности ДОУ, отбирает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реализации </w:t>
            </w: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 xml:space="preserve">в ДОУ, рассматривает проект годового плана работы ДОУ, заслушивает отчеты заведующего о создании условий для реализации образовательных программ в ДОУ, обсуждает вопросы содержания, форм и методов образовательного процесса, планирования </w:t>
            </w:r>
            <w:r w:rsidRPr="00926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ДОУ.</w:t>
            </w:r>
          </w:p>
          <w:p w:rsidR="007C70D8" w:rsidRPr="00467010" w:rsidRDefault="00640D2F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  <w:r w:rsidR="007C70D8" w:rsidRPr="00926CC0">
              <w:rPr>
                <w:rFonts w:ascii="Times New Roman" w:hAnsi="Times New Roman" w:cs="Times New Roman"/>
                <w:sz w:val="24"/>
                <w:szCs w:val="24"/>
              </w:rPr>
              <w:t xml:space="preserve">   обеспечивает систематическую связь между родителями воспитанников и руководством детского сада.    </w:t>
            </w:r>
          </w:p>
        </w:tc>
      </w:tr>
      <w:tr w:rsidR="007C70D8" w:rsidRPr="00467010" w:rsidTr="00583B08">
        <w:tc>
          <w:tcPr>
            <w:tcW w:w="2144" w:type="dxa"/>
          </w:tcPr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Выводы.</w:t>
            </w:r>
          </w:p>
        </w:tc>
        <w:tc>
          <w:tcPr>
            <w:tcW w:w="7603" w:type="dxa"/>
          </w:tcPr>
          <w:p w:rsidR="007C70D8" w:rsidRPr="00926CC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продолжалась работа по созданию и обогащению нормативно- информационного обеспечения управления. Используются унифицированные формы оформления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>. Управление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ляется на аналитическом уровне.</w:t>
            </w:r>
          </w:p>
          <w:p w:rsidR="007C70D8" w:rsidRPr="00926CC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 xml:space="preserve">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</w:t>
            </w:r>
          </w:p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>В ДОУ создана структура управления в соответствии с целями и содержанием работы учреждения</w:t>
            </w:r>
          </w:p>
        </w:tc>
      </w:tr>
      <w:tr w:rsidR="007C70D8" w:rsidRPr="00467010" w:rsidTr="00583B08">
        <w:tc>
          <w:tcPr>
            <w:tcW w:w="9747" w:type="dxa"/>
            <w:gridSpan w:val="2"/>
          </w:tcPr>
          <w:p w:rsidR="007C70D8" w:rsidRDefault="007C70D8" w:rsidP="007C70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C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качество подготовки  воспитанников.</w:t>
            </w:r>
          </w:p>
          <w:p w:rsidR="007C70D8" w:rsidRPr="00926CC0" w:rsidRDefault="007C70D8" w:rsidP="007C70D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D8" w:rsidRPr="00467010" w:rsidTr="00583B08">
        <w:tc>
          <w:tcPr>
            <w:tcW w:w="2144" w:type="dxa"/>
          </w:tcPr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>3.1.Анализ реализации основной образовательной программы дошкольного образования (ООПДО)</w:t>
            </w:r>
          </w:p>
        </w:tc>
        <w:tc>
          <w:tcPr>
            <w:tcW w:w="7603" w:type="dxa"/>
          </w:tcPr>
          <w:p w:rsidR="007C70D8" w:rsidRPr="003D366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0D2F">
              <w:rPr>
                <w:rFonts w:ascii="Times New Roman" w:hAnsi="Times New Roman" w:cs="Times New Roman"/>
                <w:sz w:val="24"/>
                <w:szCs w:val="24"/>
              </w:rPr>
              <w:t xml:space="preserve"> ООПДО, реализуемой в ДОУ в 2014-2015</w:t>
            </w:r>
            <w:r w:rsidRPr="003D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6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D3665">
              <w:rPr>
                <w:rFonts w:ascii="Times New Roman" w:hAnsi="Times New Roman" w:cs="Times New Roman"/>
                <w:sz w:val="24"/>
                <w:szCs w:val="24"/>
              </w:rPr>
              <w:t xml:space="preserve">. г, на первый план выдвигается развивающая функция образования, обеспечивающая становление личности ребёнка и ориентирующая педагога на его индивидуальные особенности, что соответствует современным научным концепциям дошкольного воспитания о признании </w:t>
            </w:r>
            <w:proofErr w:type="spellStart"/>
            <w:r w:rsidRPr="003D3665">
              <w:rPr>
                <w:rFonts w:ascii="Times New Roman" w:hAnsi="Times New Roman" w:cs="Times New Roman"/>
                <w:sz w:val="24"/>
                <w:szCs w:val="24"/>
              </w:rPr>
              <w:t>самоценности</w:t>
            </w:r>
            <w:proofErr w:type="spellEnd"/>
            <w:r w:rsidRPr="003D366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периода детства.</w:t>
            </w:r>
          </w:p>
          <w:p w:rsidR="007C70D8" w:rsidRPr="00926CC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65">
              <w:rPr>
                <w:rFonts w:ascii="Times New Roman" w:hAnsi="Times New Roman" w:cs="Times New Roman"/>
                <w:sz w:val="24"/>
                <w:szCs w:val="24"/>
              </w:rPr>
              <w:t>ООПДО  М</w:t>
            </w:r>
            <w:r w:rsidR="00640D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366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640D2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8C5EC0">
              <w:rPr>
                <w:rFonts w:ascii="Times New Roman" w:hAnsi="Times New Roman" w:cs="Times New Roman"/>
                <w:sz w:val="24"/>
                <w:szCs w:val="24"/>
              </w:rPr>
              <w:t xml:space="preserve"> № 88</w:t>
            </w:r>
            <w:r w:rsidRPr="003D3665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обеспечивает разностороннее развитие детей в возрасте от 2 до 7 лет с учётом их возрастных и индивидуальных особенностей по основным направлениям – физическому, социа</w:t>
            </w:r>
            <w:r w:rsidR="00640D2F">
              <w:rPr>
                <w:rFonts w:ascii="Times New Roman" w:hAnsi="Times New Roman" w:cs="Times New Roman"/>
                <w:sz w:val="24"/>
                <w:szCs w:val="24"/>
              </w:rPr>
              <w:t xml:space="preserve">льно - коммуникативному, познавательному, </w:t>
            </w:r>
            <w:r w:rsidRPr="003D3665">
              <w:rPr>
                <w:rFonts w:ascii="Times New Roman" w:hAnsi="Times New Roman" w:cs="Times New Roman"/>
                <w:sz w:val="24"/>
                <w:szCs w:val="24"/>
              </w:rPr>
              <w:t>речевому и художественно-эстетическому. Программа обеспечивает достижения воспитанниками готовности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предусматривая</w:t>
            </w: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образовательных задач в совместной деятельности взрослого и детей, самостоятельной деятельности детей не только в рамках непосредственно-образовательной деятельности, но и при проведении режимных моментов в соответствии со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ификой дошкольного образования.</w:t>
            </w:r>
          </w:p>
          <w:p w:rsidR="007C70D8" w:rsidRPr="00926CC0" w:rsidRDefault="007C70D8" w:rsidP="007C70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поставленных задач, педагогический процесс в ДОУ осуществлялся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ООПД,</w:t>
            </w: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разработанной на основе примерной образовательной программы</w:t>
            </w:r>
            <w:r w:rsidRPr="00D5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EC0" w:rsidRPr="00391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 </w:t>
            </w:r>
            <w:r w:rsidR="008C5EC0" w:rsidRPr="008C5EC0">
              <w:rPr>
                <w:rFonts w:ascii="Times New Roman" w:hAnsi="Times New Roman" w:cs="Times New Roman"/>
                <w:bCs/>
                <w:sz w:val="24"/>
                <w:szCs w:val="24"/>
              </w:rPr>
              <w:t>От рождения до школы»</w:t>
            </w:r>
            <w:r w:rsidR="008C5EC0" w:rsidRPr="00391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5EC0" w:rsidRPr="0039189E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Н. Е. </w:t>
            </w:r>
            <w:proofErr w:type="spellStart"/>
            <w:r w:rsidR="008C5EC0" w:rsidRPr="0039189E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="008C5EC0" w:rsidRPr="0039189E">
              <w:rPr>
                <w:rFonts w:ascii="Times New Roman" w:hAnsi="Times New Roman" w:cs="Times New Roman"/>
                <w:sz w:val="24"/>
                <w:szCs w:val="24"/>
              </w:rPr>
              <w:t>,  М.А.Васильевой, Т.С. Комаровой</w:t>
            </w:r>
            <w:r w:rsidRPr="00D54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856" w:rsidRPr="00811856" w:rsidRDefault="007C70D8" w:rsidP="008118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>Для реализации вариативной части образо</w:t>
            </w:r>
            <w:r w:rsidR="00811856">
              <w:rPr>
                <w:rFonts w:ascii="Times New Roman" w:hAnsi="Times New Roman" w:cs="Times New Roman"/>
                <w:sz w:val="24"/>
                <w:szCs w:val="24"/>
              </w:rPr>
              <w:t>вательной программы использовалась парциальная программа</w:t>
            </w:r>
            <w:r w:rsidRPr="008118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1856" w:rsidRPr="00811856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программа Т.Б.Филичевой и Г.В.Чиркиной «Подготовка к школе детей с ОНР в условиях специального детского сада» с приоритетным осуществлением коррекции физического и (или) психического развития детей с тяжелыми нарушениями речи. </w:t>
            </w:r>
          </w:p>
          <w:p w:rsidR="007C70D8" w:rsidRPr="00926CC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8" w:rsidRPr="00926CC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>Содержание программ, реализуемых в ДОУ, обеспечил достаточно высокий уровень базового дошкольног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образования.</w:t>
            </w:r>
          </w:p>
          <w:p w:rsidR="007C70D8" w:rsidRPr="00926CC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 xml:space="preserve">Ведущими целями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ООПДО</w:t>
            </w: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7C70D8" w:rsidRPr="001F04D3" w:rsidRDefault="007C70D8" w:rsidP="007C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D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единый процесс социализации – индивидуализации личности через осознание ребёнком своих потребностей, возможностей и способностей;</w:t>
            </w:r>
          </w:p>
          <w:p w:rsidR="007C70D8" w:rsidRPr="001F04D3" w:rsidRDefault="007C70D8" w:rsidP="007C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D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полноценного проживания </w:t>
            </w:r>
            <w:r w:rsidRPr="001F0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ребёнком дошкольного детства;</w:t>
            </w:r>
          </w:p>
          <w:p w:rsidR="007C70D8" w:rsidRPr="001F04D3" w:rsidRDefault="007C70D8" w:rsidP="007C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D3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базовой культуры личности;</w:t>
            </w:r>
          </w:p>
          <w:p w:rsidR="007C70D8" w:rsidRPr="001F04D3" w:rsidRDefault="007C70D8" w:rsidP="007C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D3">
              <w:rPr>
                <w:rFonts w:ascii="Times New Roman" w:hAnsi="Times New Roman" w:cs="Times New Roman"/>
                <w:sz w:val="24"/>
                <w:szCs w:val="24"/>
              </w:rPr>
              <w:t>всестороннее развитие физических и психических качеств в соответствии с возрастными и индивидуальными особенностями;</w:t>
            </w:r>
          </w:p>
          <w:p w:rsidR="007C70D8" w:rsidRPr="001F04D3" w:rsidRDefault="007C70D8" w:rsidP="007C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D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 в современном обществе, к </w:t>
            </w:r>
            <w:r w:rsidRPr="001F04D3">
              <w:rPr>
                <w:rFonts w:ascii="Times New Roman" w:hAnsi="Times New Roman" w:cs="Times New Roman"/>
                <w:sz w:val="24"/>
                <w:szCs w:val="24"/>
              </w:rPr>
              <w:t>обучению в школе;</w:t>
            </w:r>
          </w:p>
          <w:p w:rsidR="007C70D8" w:rsidRPr="001F04D3" w:rsidRDefault="007C70D8" w:rsidP="007C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D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 дошкольника.</w:t>
            </w:r>
          </w:p>
          <w:p w:rsidR="007C70D8" w:rsidRPr="00B675E4" w:rsidRDefault="007C70D8" w:rsidP="007C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E4">
              <w:rPr>
                <w:rFonts w:ascii="Times New Roman" w:hAnsi="Times New Roman" w:cs="Times New Roman"/>
                <w:sz w:val="24"/>
                <w:szCs w:val="24"/>
              </w:rPr>
              <w:t>Цели были реализованы путём решения</w:t>
            </w:r>
            <w:r w:rsidRPr="00B67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</w:t>
            </w:r>
            <w:r w:rsidRPr="00B675E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ДОУ по реализации основной образовательной программы:</w:t>
            </w:r>
          </w:p>
          <w:p w:rsidR="007C70D8" w:rsidRPr="00B675E4" w:rsidRDefault="007C70D8" w:rsidP="007C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E4">
              <w:rPr>
                <w:rFonts w:ascii="Times New Roman" w:hAnsi="Times New Roman" w:cs="Times New Roman"/>
                <w:sz w:val="24"/>
                <w:szCs w:val="24"/>
              </w:rPr>
              <w:t>развитие у детей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      </w:r>
          </w:p>
          <w:p w:rsidR="007C70D8" w:rsidRPr="001F04D3" w:rsidRDefault="007C70D8" w:rsidP="007C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E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познавательной активности, любознательности, стремления</w:t>
            </w:r>
            <w:r w:rsidRPr="001F04D3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самостоятельному познанию и размышлению, развитию умственных способностей и речи;</w:t>
            </w:r>
          </w:p>
          <w:p w:rsidR="007C70D8" w:rsidRPr="001F04D3" w:rsidRDefault="007C70D8" w:rsidP="007C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D3">
              <w:rPr>
                <w:rFonts w:ascii="Times New Roman" w:hAnsi="Times New Roman" w:cs="Times New Roman"/>
                <w:sz w:val="24"/>
                <w:szCs w:val="24"/>
              </w:rPr>
              <w:t>пробудить творческую активность детей, стимулировать воображение, желание включиться в творческую деятельность;</w:t>
            </w:r>
          </w:p>
          <w:p w:rsidR="007C70D8" w:rsidRPr="001F04D3" w:rsidRDefault="007C70D8" w:rsidP="007C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D3">
              <w:rPr>
                <w:rFonts w:ascii="Times New Roman" w:hAnsi="Times New Roman" w:cs="Times New Roman"/>
                <w:sz w:val="24"/>
                <w:szCs w:val="24"/>
              </w:rPr>
              <w:t>укрепление физического и психического здоровья ребёнка, формирование основ двигат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ельной и гигиенической культуры</w:t>
            </w:r>
          </w:p>
          <w:p w:rsidR="007C70D8" w:rsidRPr="00926CC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>процессе разнообразных видов деятельности:</w:t>
            </w:r>
          </w:p>
          <w:p w:rsidR="007C70D8" w:rsidRPr="00926CC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>игровой, коммуникативной, трудовой,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ознавательно-исследовательской, </w:t>
            </w: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продуктивной, </w:t>
            </w:r>
            <w:r w:rsidR="008C0FF5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>, чтения.</w:t>
            </w:r>
          </w:p>
          <w:p w:rsidR="007C70D8" w:rsidRPr="00926CC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>Все виды деятельности входят в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направления развития детей:</w:t>
            </w:r>
          </w:p>
          <w:p w:rsidR="007C70D8" w:rsidRPr="00926CC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>Физическое;</w:t>
            </w:r>
          </w:p>
          <w:p w:rsidR="00640D2F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="00640D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C70D8" w:rsidRPr="00926CC0" w:rsidRDefault="00640D2F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70D8" w:rsidRPr="00926CC0">
              <w:rPr>
                <w:rFonts w:ascii="Times New Roman" w:hAnsi="Times New Roman" w:cs="Times New Roman"/>
                <w:sz w:val="24"/>
                <w:szCs w:val="24"/>
              </w:rPr>
              <w:t>ечевое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0D8" w:rsidRPr="00926C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0D8" w:rsidRPr="00926CC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Художественно-эстетическое;</w:t>
            </w:r>
          </w:p>
          <w:p w:rsidR="007C70D8" w:rsidRPr="00467010" w:rsidRDefault="007C70D8" w:rsidP="0064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640D2F"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0D8" w:rsidRPr="00467010" w:rsidTr="00583B08">
        <w:tc>
          <w:tcPr>
            <w:tcW w:w="2144" w:type="dxa"/>
          </w:tcPr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3.2.Состояние воспитательной работы.</w:t>
            </w:r>
          </w:p>
        </w:tc>
        <w:tc>
          <w:tcPr>
            <w:tcW w:w="7603" w:type="dxa"/>
          </w:tcPr>
          <w:p w:rsidR="007C70D8" w:rsidRPr="001F04D3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D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годового анализа по состоянию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 работы выявлено следующее:</w:t>
            </w:r>
          </w:p>
          <w:p w:rsidR="007C70D8" w:rsidRPr="001F04D3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перспективные и </w:t>
            </w:r>
            <w:r w:rsidR="008C0FF5">
              <w:rPr>
                <w:rFonts w:ascii="Times New Roman" w:hAnsi="Times New Roman" w:cs="Times New Roman"/>
                <w:sz w:val="24"/>
                <w:szCs w:val="24"/>
              </w:rPr>
              <w:t>календарно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4D3">
              <w:rPr>
                <w:rFonts w:ascii="Times New Roman" w:hAnsi="Times New Roman" w:cs="Times New Roman"/>
                <w:sz w:val="24"/>
                <w:szCs w:val="24"/>
              </w:rPr>
              <w:t>тематические планы группах имеются и составлены в соответствии с требованиями к их написанию;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FF5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</w:t>
            </w:r>
            <w:r w:rsidRPr="001F04D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триединство задач (обучающих, воспитательных, развивающих</w:t>
            </w:r>
            <w:r w:rsidRPr="001F04D3">
              <w:rPr>
                <w:rFonts w:ascii="Times New Roman" w:hAnsi="Times New Roman" w:cs="Times New Roman"/>
                <w:sz w:val="24"/>
                <w:szCs w:val="24"/>
              </w:rPr>
              <w:t>); программное содержание соответствует возрасту детей. Также планировались индивидуальная работа, труд в природе, наблюдения, опытно - экспериментальная деятельность, проблемные ситуации, беседы, чтение литературных произведений, подвижные игры и другие виды детской деятельности;</w:t>
            </w:r>
          </w:p>
          <w:p w:rsidR="001F326D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D3">
              <w:rPr>
                <w:rFonts w:ascii="Times New Roman" w:hAnsi="Times New Roman" w:cs="Times New Roman"/>
                <w:sz w:val="24"/>
                <w:szCs w:val="24"/>
              </w:rPr>
              <w:t>в группах создана предметно – пространственная развивающая среда;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0D8" w:rsidRDefault="001F326D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учётом результатов проведенной</w:t>
            </w:r>
            <w:r w:rsidR="007C70D8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70D8">
              <w:rPr>
                <w:rFonts w:ascii="Times New Roman" w:hAnsi="Times New Roman" w:cs="Times New Roman"/>
                <w:sz w:val="24"/>
                <w:szCs w:val="24"/>
              </w:rPr>
              <w:t xml:space="preserve"> среды развития ДОУ в рамках </w:t>
            </w:r>
            <w:r w:rsidR="00640D2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0D8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7C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выявлено,</w:t>
            </w:r>
            <w:r w:rsidR="007C70D8">
              <w:rPr>
                <w:rFonts w:ascii="Times New Roman" w:hAnsi="Times New Roman" w:cs="Times New Roman"/>
                <w:sz w:val="24"/>
                <w:szCs w:val="24"/>
              </w:rPr>
              <w:t xml:space="preserve"> что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="007C70D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 развития ребёнка уровень наполнения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0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r w:rsidR="007C70D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достаточному уровню</w:t>
            </w:r>
            <w:r w:rsidR="008C0FF5">
              <w:rPr>
                <w:rFonts w:ascii="Times New Roman" w:hAnsi="Times New Roman" w:cs="Times New Roman"/>
                <w:sz w:val="24"/>
                <w:szCs w:val="24"/>
              </w:rPr>
              <w:t xml:space="preserve"> (во всех группах имеются перспективные планы развития ППРС).</w:t>
            </w:r>
          </w:p>
          <w:p w:rsidR="007C70D8" w:rsidRPr="00467010" w:rsidRDefault="007C70D8" w:rsidP="008118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2">
              <w:rPr>
                <w:rFonts w:ascii="Times New Roman" w:hAnsi="Times New Roman" w:cs="Times New Roman"/>
                <w:sz w:val="24"/>
                <w:szCs w:val="24"/>
              </w:rPr>
              <w:t xml:space="preserve">В ДОУ проводится систематическая работа по выявлению положительного опыта работы педагогов  с детьми по разным направлениям деятельности. Изучается и внедряется опыт коллег дошкольных учреждений города, представленный на городских педагогических конференциях, семинарах-практикумах, педагоги ДОУ принимают активное участие в мероприятиях, связанных с инновационной, научно-практической педагогической деятельностью </w:t>
            </w:r>
            <w:r w:rsidRPr="00D54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муниципальном, 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ональном и федеральном уровнях, </w:t>
            </w:r>
            <w:r w:rsidRPr="001F04D3">
              <w:rPr>
                <w:rFonts w:ascii="Times New Roman" w:hAnsi="Times New Roman" w:cs="Times New Roman"/>
                <w:sz w:val="24"/>
                <w:szCs w:val="24"/>
              </w:rPr>
              <w:t xml:space="preserve">для повышения профессионального уровня  педагогов, в ДОУ проводились: консультации, педагогические часы, семинары,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открытые просмотры, мастер-классы</w:t>
            </w:r>
            <w:r w:rsidRPr="001F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26D">
              <w:rPr>
                <w:rFonts w:ascii="Times New Roman" w:hAnsi="Times New Roman" w:cs="Times New Roman"/>
                <w:sz w:val="24"/>
                <w:szCs w:val="24"/>
              </w:rPr>
              <w:t>, консультации, в ДОУ организован ПДС</w:t>
            </w:r>
            <w:r w:rsidR="008C0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наставничество</w:t>
            </w:r>
            <w:r w:rsidR="001F326D">
              <w:rPr>
                <w:rFonts w:ascii="Times New Roman" w:hAnsi="Times New Roman" w:cs="Times New Roman"/>
                <w:sz w:val="24"/>
                <w:szCs w:val="24"/>
              </w:rPr>
              <w:t>(«Школа молодого педагога»).</w:t>
            </w:r>
          </w:p>
        </w:tc>
      </w:tr>
      <w:tr w:rsidR="007C70D8" w:rsidRPr="00467010" w:rsidTr="00583B08">
        <w:tc>
          <w:tcPr>
            <w:tcW w:w="2144" w:type="dxa"/>
          </w:tcPr>
          <w:p w:rsidR="007C70D8" w:rsidRPr="008C0FF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3.3.Состояние дополнительного образования.</w:t>
            </w:r>
          </w:p>
        </w:tc>
        <w:tc>
          <w:tcPr>
            <w:tcW w:w="7603" w:type="dxa"/>
          </w:tcPr>
          <w:p w:rsidR="007C70D8" w:rsidRPr="008C0FF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F5">
              <w:rPr>
                <w:rFonts w:ascii="Times New Roman" w:hAnsi="Times New Roman" w:cs="Times New Roman"/>
                <w:sz w:val="24"/>
                <w:szCs w:val="24"/>
              </w:rPr>
              <w:t>Наряду, с базовым дошкольным образованием специалисты осуществляли дополнительное образование по интересам детей с учетом возможностей ДОУ и желаний родителей.</w:t>
            </w:r>
          </w:p>
          <w:p w:rsidR="007C70D8" w:rsidRPr="008C0FF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F5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7C70D8" w:rsidRPr="008C0FF5" w:rsidRDefault="00811856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0D8" w:rsidRPr="008C0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159B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  <w:r w:rsidR="007C70D8" w:rsidRPr="008C0FF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="008C0FF5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="007C70D8" w:rsidRPr="008C0F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0FF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159B">
              <w:rPr>
                <w:rFonts w:ascii="Times New Roman" w:hAnsi="Times New Roman" w:cs="Times New Roman"/>
                <w:sz w:val="24"/>
                <w:szCs w:val="24"/>
              </w:rPr>
              <w:t>Карандашик</w:t>
            </w:r>
            <w:r w:rsidRPr="008C0FF5">
              <w:rPr>
                <w:rFonts w:ascii="Times New Roman" w:hAnsi="Times New Roman" w:cs="Times New Roman"/>
                <w:sz w:val="24"/>
                <w:szCs w:val="24"/>
              </w:rPr>
              <w:t>» (рисование)</w:t>
            </w:r>
          </w:p>
          <w:p w:rsidR="008C0FF5" w:rsidRPr="008C0FF5" w:rsidRDefault="008C0FF5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сказке» ( речевое развитие)</w:t>
            </w:r>
          </w:p>
          <w:p w:rsidR="007C70D8" w:rsidRPr="008C0FF5" w:rsidRDefault="00811856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0D8" w:rsidRPr="008C0FF5">
              <w:rPr>
                <w:rFonts w:ascii="Times New Roman" w:hAnsi="Times New Roman" w:cs="Times New Roman"/>
                <w:sz w:val="24"/>
                <w:szCs w:val="24"/>
              </w:rPr>
              <w:t>«Сказ</w:t>
            </w:r>
            <w:r w:rsidR="0008159B">
              <w:rPr>
                <w:rFonts w:ascii="Times New Roman" w:hAnsi="Times New Roman" w:cs="Times New Roman"/>
                <w:sz w:val="24"/>
                <w:szCs w:val="24"/>
              </w:rPr>
              <w:t>очная страна</w:t>
            </w:r>
            <w:r w:rsidR="007C70D8" w:rsidRPr="008C0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0FF5">
              <w:rPr>
                <w:rFonts w:ascii="Times New Roman" w:hAnsi="Times New Roman" w:cs="Times New Roman"/>
                <w:sz w:val="24"/>
                <w:szCs w:val="24"/>
              </w:rPr>
              <w:t xml:space="preserve"> (театрализованная деятельность)</w:t>
            </w:r>
          </w:p>
          <w:p w:rsidR="007C70D8" w:rsidRPr="008C0FF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F5">
              <w:rPr>
                <w:rFonts w:ascii="Times New Roman" w:hAnsi="Times New Roman" w:cs="Times New Roman"/>
                <w:sz w:val="24"/>
                <w:szCs w:val="24"/>
              </w:rPr>
              <w:t>«Почемучка»</w:t>
            </w:r>
            <w:r w:rsidR="008C0FF5">
              <w:rPr>
                <w:rFonts w:ascii="Times New Roman" w:hAnsi="Times New Roman" w:cs="Times New Roman"/>
                <w:sz w:val="24"/>
                <w:szCs w:val="24"/>
              </w:rPr>
              <w:t xml:space="preserve"> (эксперименты и опыты)</w:t>
            </w:r>
          </w:p>
          <w:p w:rsidR="007C70D8" w:rsidRPr="008C0FF5" w:rsidRDefault="008C0FF5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пластилин»</w:t>
            </w:r>
          </w:p>
          <w:p w:rsidR="007C70D8" w:rsidRPr="008C0FF5" w:rsidRDefault="007C70D8" w:rsidP="0081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F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Разработаны, приняты на Совете педагогов и утверждены руководителем программы дополнительного образования.  Проведён анализ их эффективности. </w:t>
            </w:r>
          </w:p>
        </w:tc>
      </w:tr>
      <w:tr w:rsidR="007C70D8" w:rsidRPr="00467010" w:rsidTr="00583B08">
        <w:tc>
          <w:tcPr>
            <w:tcW w:w="2144" w:type="dxa"/>
          </w:tcPr>
          <w:p w:rsidR="007C70D8" w:rsidRPr="008C0FF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F5">
              <w:rPr>
                <w:rFonts w:ascii="Times New Roman" w:hAnsi="Times New Roman" w:cs="Times New Roman"/>
                <w:sz w:val="24"/>
                <w:szCs w:val="24"/>
              </w:rPr>
              <w:t>3.4.Качество подготовки воспитанников.</w:t>
            </w:r>
          </w:p>
        </w:tc>
        <w:tc>
          <w:tcPr>
            <w:tcW w:w="7603" w:type="dxa"/>
          </w:tcPr>
          <w:p w:rsidR="007C70D8" w:rsidRPr="008C0FF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F5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комплексного подхода к оценке итоговых и промежуточных результатов освоения основной общеобразовательной  программы был проведен мониторинг освоения  основной общеобразовательной  программы по образовательным областям.</w:t>
            </w:r>
          </w:p>
          <w:p w:rsidR="007C70D8" w:rsidRPr="008C0FF5" w:rsidRDefault="0026465B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="007C70D8" w:rsidRPr="008C0FF5">
              <w:rPr>
                <w:rFonts w:ascii="Times New Roman" w:hAnsi="Times New Roman" w:cs="Times New Roman"/>
                <w:sz w:val="24"/>
                <w:szCs w:val="24"/>
              </w:rPr>
              <w:t>: Дети гармонично физически развиваются. В двигательной  деятельности проявляют  хорошую выносливость, быстроту, силу, координацию, гибкость, проявляют интерес к новым и знакомым физическим упражнениям.</w:t>
            </w:r>
            <w:r w:rsidRPr="008C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FF5">
              <w:rPr>
                <w:rFonts w:ascii="Times New Roman" w:hAnsi="Times New Roman" w:cs="Times New Roman"/>
                <w:sz w:val="24"/>
                <w:szCs w:val="24"/>
              </w:rPr>
              <w:t xml:space="preserve">ровень </w:t>
            </w:r>
            <w:proofErr w:type="spellStart"/>
            <w:r w:rsidRPr="008C0FF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C0FF5">
              <w:rPr>
                <w:rFonts w:ascii="Times New Roman" w:hAnsi="Times New Roman" w:cs="Times New Roman"/>
                <w:sz w:val="24"/>
                <w:szCs w:val="24"/>
              </w:rPr>
              <w:t xml:space="preserve"> КГН в соответствии с возрастом, дети соблюдают правила здорового образа жизни</w:t>
            </w:r>
          </w:p>
          <w:p w:rsidR="007C70D8" w:rsidRPr="008C0FF5" w:rsidRDefault="0026465B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  <w:r w:rsidR="007C70D8" w:rsidRPr="008C0F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приветливы с окружающими, у них преобладает эмоционально – положительное настроение, они охотно посещают детский сад. В младших дошкольных группах дети дружелюбны, спокойно играют рядом с другими детьми, вступают в общение, с помощью взрослого организуют совместную игру, проявляют самостоятельность к самообслуживанию. Дошкольники средних групп проявляют желания понять замыслы свер</w:t>
            </w:r>
            <w:r w:rsidR="00500F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тников, вступают в ролевые диалоги, </w:t>
            </w:r>
            <w:r w:rsidR="00500F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хотно отвечают на вопросы о семье</w:t>
            </w:r>
            <w:r w:rsidR="00500F9D">
              <w:rPr>
                <w:rFonts w:ascii="Times New Roman" w:hAnsi="Times New Roman" w:cs="Times New Roman"/>
                <w:sz w:val="24"/>
                <w:szCs w:val="24"/>
              </w:rPr>
              <w:t>, в повседневной жизни дети стремятся соблюдать правила безопасного поведения. В старшем дошкольном возрасте дети уже ориентируются на общепринятые нормы и правила культурного поведения, различают эмоциональное состояние людей, охотно откликаются на просьбу помочь. У старших и подготовительных групп сформированы положительные установки к различным видам труда и творчества, бережное отношение к предметному миру. Представление детей о безопасном поведении в быту, социуме, природе достаточно осмысленно.</w:t>
            </w:r>
          </w:p>
          <w:p w:rsidR="007C70D8" w:rsidRPr="008C0FF5" w:rsidRDefault="00500F9D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 w:rsidR="007C70D8" w:rsidRPr="008C0FF5"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детей с высоким уровнем освоения конструктивной и поисково-экспериментальной деятельности  остается стабильным. Дети в соответствии с возрастными возможностями овладели основными способами познания: сравнение, упорядочивание, группировкой предметов по разным признакам, счетом, измерением, рассуждают и аргументируют свои действия. Наметилась позитивная динамика по формированию у  детей </w:t>
            </w:r>
            <w:r w:rsidR="007C70D8" w:rsidRPr="008C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целостной картины, расширению кругозора.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Старшие дошкольники проявляют интерес к предметам окружающего мира, символам, знакам, моделям, пытаются устанавливать различные взаимосвязи, владеют системой эталонов, осуществляют сенсорный анализ.</w:t>
            </w:r>
          </w:p>
          <w:p w:rsidR="000211E1" w:rsidRDefault="00500F9D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развитие:</w:t>
            </w:r>
            <w:r w:rsidR="007C70D8" w:rsidRPr="008C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 с удовольствием вступают в речевое общение со знакомыми взрослыми</w:t>
            </w:r>
            <w:r w:rsidR="000211E1">
              <w:rPr>
                <w:rFonts w:ascii="Times New Roman" w:hAnsi="Times New Roman" w:cs="Times New Roman"/>
                <w:sz w:val="24"/>
                <w:szCs w:val="24"/>
              </w:rPr>
              <w:t>. Составляют описательные рассказы и загадки, пересказывают знакомые произведения. За период 2014-2015 учебный год отмечается позитивная динамика речевого развития дошкольников.</w:t>
            </w:r>
          </w:p>
          <w:p w:rsidR="007C70D8" w:rsidRPr="008C0FF5" w:rsidRDefault="000211E1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</w:t>
            </w:r>
            <w:r w:rsidR="007C70D8" w:rsidRPr="008C0F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художественно-эстетического развития остались стабильными в связи с обновлением состава воспитанников младших групп. В средних и старших группах уровень художественно-эстетического развития детей имеет позитивную динамику. </w:t>
            </w:r>
            <w:r w:rsidR="007C70D8" w:rsidRPr="008C0FF5">
              <w:rPr>
                <w:rFonts w:ascii="Times New Roman" w:hAnsi="Times New Roman" w:cs="Times New Roman"/>
                <w:sz w:val="24"/>
                <w:szCs w:val="24"/>
              </w:rPr>
              <w:t>Фиксируются стабильные показатели  по развитию музыкально-художественной деятельности, приобщению детей к музыкальному искусству.</w:t>
            </w:r>
          </w:p>
          <w:p w:rsidR="007C70D8" w:rsidRPr="008C0FF5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F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показал, что  уровень </w:t>
            </w:r>
            <w:r w:rsidR="000211E1">
              <w:rPr>
                <w:rFonts w:ascii="Times New Roman" w:hAnsi="Times New Roman" w:cs="Times New Roman"/>
                <w:sz w:val="24"/>
                <w:szCs w:val="24"/>
              </w:rPr>
              <w:t>и качество подготовки воспитанников соответствует требованиям реализуемой в ДОУ ООПДО, а по отдельным направлениям развития превышает целевые ориентиры ФГОС ДО.</w:t>
            </w:r>
            <w:r w:rsidRPr="008C0FF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классов, куда поступают наши выпускники, отмечают хорошую подготовку воспитанников, высокий уровень познавательной активности, взаимодействия со сверстниками и взрослыми, хороший уровень развития произвольного поведения.</w:t>
            </w:r>
          </w:p>
          <w:p w:rsidR="007C70D8" w:rsidRPr="008C0FF5" w:rsidRDefault="007C70D8" w:rsidP="0081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F5">
              <w:rPr>
                <w:rFonts w:ascii="Times New Roman" w:hAnsi="Times New Roman" w:cs="Times New Roman"/>
                <w:sz w:val="24"/>
                <w:szCs w:val="24"/>
              </w:rPr>
              <w:t>Достижения участников образовательного процесса: принимали активное участие в конкурсах, выставках, проектах, организуемых внутри ДОУ. Воспитанники участвовали в городском фестивале детского творчества «Тверская звёздочка</w:t>
            </w:r>
            <w:r w:rsidR="000211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1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0D8" w:rsidRPr="00467010" w:rsidTr="00583B08">
        <w:tc>
          <w:tcPr>
            <w:tcW w:w="2144" w:type="dxa"/>
          </w:tcPr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Выводы.</w:t>
            </w:r>
          </w:p>
        </w:tc>
        <w:tc>
          <w:tcPr>
            <w:tcW w:w="7603" w:type="dxa"/>
          </w:tcPr>
          <w:p w:rsidR="007C70D8" w:rsidRPr="008C4BE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D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 обеспечили реализацию ООПДО </w:t>
            </w:r>
            <w:r w:rsidRPr="008C4B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F32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4BED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1F32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1856">
              <w:rPr>
                <w:rFonts w:ascii="Times New Roman" w:hAnsi="Times New Roman" w:cs="Times New Roman"/>
                <w:sz w:val="24"/>
                <w:szCs w:val="24"/>
              </w:rPr>
              <w:t>етский сад №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достаточном уровне.</w:t>
            </w:r>
          </w:p>
          <w:p w:rsidR="007C70D8" w:rsidRPr="008C4BE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D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эффективности учебно-воспитательной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проводился </w:t>
            </w:r>
            <w:r w:rsidR="000211E1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диагностика, которая</w:t>
            </w:r>
            <w:r w:rsidRPr="008C4BED">
              <w:rPr>
                <w:rFonts w:ascii="Times New Roman" w:hAnsi="Times New Roman" w:cs="Times New Roman"/>
                <w:sz w:val="24"/>
                <w:szCs w:val="24"/>
              </w:rPr>
              <w:t xml:space="preserve"> даёт качественную и своевременную информацию, необходимую для п</w:t>
            </w:r>
            <w:r w:rsidR="00497024">
              <w:rPr>
                <w:rFonts w:ascii="Times New Roman" w:hAnsi="Times New Roman" w:cs="Times New Roman"/>
                <w:sz w:val="24"/>
                <w:szCs w:val="24"/>
              </w:rPr>
              <w:t>ринятия управленческих  решений и способствует разработке траектории индивидуального развития детей.</w:t>
            </w:r>
          </w:p>
          <w:p w:rsidR="007C70D8" w:rsidRPr="008C4BE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D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функционирования ДОУ в целом.</w:t>
            </w:r>
          </w:p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D">
              <w:rPr>
                <w:rFonts w:ascii="Times New Roman" w:hAnsi="Times New Roman" w:cs="Times New Roman"/>
                <w:sz w:val="24"/>
                <w:szCs w:val="24"/>
              </w:rPr>
              <w:t xml:space="preserve">     Активное участие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спитанников в мероприятиях ДОУ и города</w:t>
            </w:r>
            <w:r w:rsidRPr="008C4BED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комплексно решать задачи образования и развития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ошкольников, </w:t>
            </w:r>
            <w:r w:rsidRPr="008C4BED">
              <w:rPr>
                <w:rFonts w:ascii="Times New Roman" w:hAnsi="Times New Roman" w:cs="Times New Roman"/>
                <w:sz w:val="24"/>
                <w:szCs w:val="24"/>
              </w:rPr>
              <w:t>занимать активную жизненную позицию и приучать детей с дошкольного возраста понимать социальную значимость участия в мероприятиях различного уровня.</w:t>
            </w:r>
          </w:p>
        </w:tc>
      </w:tr>
      <w:tr w:rsidR="007C70D8" w:rsidRPr="00467010" w:rsidTr="00583B08">
        <w:tc>
          <w:tcPr>
            <w:tcW w:w="9747" w:type="dxa"/>
            <w:gridSpan w:val="2"/>
          </w:tcPr>
          <w:p w:rsidR="007C70D8" w:rsidRPr="008C4BED" w:rsidRDefault="007C70D8" w:rsidP="007C70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D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процесса.</w:t>
            </w:r>
          </w:p>
        </w:tc>
      </w:tr>
      <w:tr w:rsidR="007C70D8" w:rsidRPr="00467010" w:rsidTr="00583B08">
        <w:tc>
          <w:tcPr>
            <w:tcW w:w="2144" w:type="dxa"/>
          </w:tcPr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3" w:type="dxa"/>
          </w:tcPr>
          <w:p w:rsidR="007C70D8" w:rsidRPr="008C4BE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процесс в ДОУ осуществлялся в трех направлениях: специально организованное обучение - </w:t>
            </w:r>
            <w:r w:rsidR="0049702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8C4BED">
              <w:rPr>
                <w:rFonts w:ascii="Times New Roman" w:hAnsi="Times New Roman" w:cs="Times New Roman"/>
                <w:sz w:val="24"/>
                <w:szCs w:val="24"/>
              </w:rPr>
              <w:t>; совместная деятельность воспитателя и ребенка; свободная самостоятельная деятельность детей. В работе с детьми использовались различные формы: фронтальная, подгрупповая, индивидуальная, которые применялись с учетом возр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</w:t>
            </w:r>
            <w:r w:rsidR="00497024">
              <w:rPr>
                <w:rFonts w:ascii="Times New Roman" w:hAnsi="Times New Roman" w:cs="Times New Roman"/>
                <w:sz w:val="24"/>
                <w:szCs w:val="24"/>
              </w:rPr>
              <w:t xml:space="preserve">, состояния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уровня развития ребенка.</w:t>
            </w:r>
          </w:p>
          <w:p w:rsidR="007C70D8" w:rsidRPr="008C4BE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8C4BED">
              <w:rPr>
                <w:rFonts w:ascii="Times New Roman" w:hAnsi="Times New Roman" w:cs="Times New Roman"/>
                <w:sz w:val="24"/>
                <w:szCs w:val="24"/>
              </w:rPr>
              <w:t>Учебный план ориентирован на  36  учебных недель в год. В летний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</w:t>
            </w:r>
            <w:r w:rsidRPr="008C4BED">
              <w:rPr>
                <w:rFonts w:ascii="Times New Roman" w:hAnsi="Times New Roman" w:cs="Times New Roman"/>
                <w:sz w:val="24"/>
                <w:szCs w:val="24"/>
              </w:rPr>
              <w:t xml:space="preserve"> период  непосредственно образовательная деятельность   проводится по физическому и художественно – эстетическому направлениям. </w:t>
            </w:r>
          </w:p>
          <w:p w:rsidR="007C70D8" w:rsidRPr="008C4BE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BED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49702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8C4BED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проводилась во второй половине дня.  В середине  </w:t>
            </w:r>
            <w:r w:rsidR="0049702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8C4BED">
              <w:rPr>
                <w:rFonts w:ascii="Times New Roman" w:hAnsi="Times New Roman" w:cs="Times New Roman"/>
                <w:sz w:val="24"/>
                <w:szCs w:val="24"/>
              </w:rPr>
              <w:t xml:space="preserve">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тистического характера </w:t>
            </w:r>
            <w:r w:rsidR="00497024">
              <w:rPr>
                <w:rFonts w:ascii="Times New Roman" w:hAnsi="Times New Roman" w:cs="Times New Roman"/>
                <w:sz w:val="24"/>
                <w:szCs w:val="24"/>
              </w:rPr>
              <w:t>включались</w:t>
            </w:r>
            <w:r w:rsidRPr="008C4BED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культм</w:t>
            </w:r>
            <w:r w:rsidR="00497024">
              <w:rPr>
                <w:rFonts w:ascii="Times New Roman" w:hAnsi="Times New Roman" w:cs="Times New Roman"/>
                <w:sz w:val="24"/>
                <w:szCs w:val="24"/>
              </w:rPr>
              <w:t>инутки.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024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7024">
              <w:rPr>
                <w:rFonts w:ascii="Times New Roman" w:hAnsi="Times New Roman" w:cs="Times New Roman"/>
                <w:sz w:val="24"/>
                <w:szCs w:val="24"/>
              </w:rPr>
              <w:t>требующие</w:t>
            </w:r>
            <w:r w:rsidRPr="008C4BE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повышенной познавательной активности и умственного напряжения проводились в первую половину дня.</w:t>
            </w:r>
          </w:p>
          <w:p w:rsidR="007C70D8" w:rsidRPr="008C4BE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D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Педагогам предоставлялось право варьировать место </w:t>
            </w:r>
            <w:r w:rsidR="0049702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8C4BED">
              <w:rPr>
                <w:rFonts w:ascii="Times New Roman" w:hAnsi="Times New Roman" w:cs="Times New Roman"/>
                <w:sz w:val="24"/>
                <w:szCs w:val="24"/>
              </w:rPr>
              <w:t xml:space="preserve"> в педагогическом процессе, интегрируя содержание различных видов деятельности в зависимости от поставленных целей и задач обучения и воспитания. Воспитатели и специалисты координировали содержание проводим</w:t>
            </w:r>
            <w:r w:rsidR="0049702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C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02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8C4BED">
              <w:rPr>
                <w:rFonts w:ascii="Times New Roman" w:hAnsi="Times New Roman" w:cs="Times New Roman"/>
                <w:sz w:val="24"/>
                <w:szCs w:val="24"/>
              </w:rPr>
              <w:t>, осуществляя совместное планирование, обсуждая достижения и проблемы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дельных детей и группы в целом.</w:t>
            </w:r>
          </w:p>
          <w:p w:rsidR="007C70D8" w:rsidRPr="008C4BE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D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образовательного процесса определялось выше сказанными в п. 3.1. программами: педагогическими методиками и технологиями. Программы обеспечивали целостность образовательного процесса,  содействовали эффективному решению преемственности при постепенном переходе из одной возрастной группы в другую. Содержание программ способствовало целостному развитию личности ребенка дошкольного возраста по основным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авлениям</w:t>
            </w:r>
            <w:r w:rsidR="0049702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развития:</w:t>
            </w:r>
          </w:p>
          <w:p w:rsidR="007C70D8" w:rsidRPr="008C4BED" w:rsidRDefault="00497024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физическому</w:t>
            </w:r>
            <w:r w:rsidR="007C70D8" w:rsidRPr="008C4B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7024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познавательно</w:t>
            </w:r>
            <w:r w:rsidR="00497024">
              <w:rPr>
                <w:rFonts w:ascii="Times New Roman" w:hAnsi="Times New Roman" w:cs="Times New Roman"/>
                <w:sz w:val="24"/>
                <w:szCs w:val="24"/>
              </w:rPr>
              <w:t xml:space="preserve">му; </w:t>
            </w:r>
          </w:p>
          <w:p w:rsidR="007C70D8" w:rsidRPr="008C4BED" w:rsidRDefault="00497024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речевому</w:t>
            </w:r>
            <w:r w:rsidR="007C70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0D8" w:rsidRPr="008C4BED" w:rsidRDefault="00497024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художественно-эстетическому</w:t>
            </w:r>
            <w:r w:rsidR="007C70D8" w:rsidRPr="008C4B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0D8" w:rsidRPr="008C4BE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D">
              <w:rPr>
                <w:rFonts w:ascii="Times New Roman" w:hAnsi="Times New Roman" w:cs="Times New Roman"/>
                <w:sz w:val="24"/>
                <w:szCs w:val="24"/>
              </w:rPr>
              <w:t>-  социально-</w:t>
            </w:r>
            <w:r w:rsidR="00497024">
              <w:rPr>
                <w:rFonts w:ascii="Times New Roman" w:hAnsi="Times New Roman" w:cs="Times New Roman"/>
                <w:sz w:val="24"/>
                <w:szCs w:val="24"/>
              </w:rPr>
              <w:t>коммуникативному.</w:t>
            </w:r>
          </w:p>
          <w:p w:rsidR="007C70D8" w:rsidRPr="008C4BE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D">
              <w:rPr>
                <w:rFonts w:ascii="Times New Roman" w:hAnsi="Times New Roman" w:cs="Times New Roman"/>
                <w:sz w:val="24"/>
                <w:szCs w:val="24"/>
              </w:rPr>
              <w:t>В ДОУ соблюдался максимально допустимый объём образовательной нагрузки   в соответствии с санитарно- эпидемиологич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ескими правилами и нормативами.</w:t>
            </w:r>
          </w:p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D">
              <w:rPr>
                <w:rFonts w:ascii="Times New Roman" w:hAnsi="Times New Roman" w:cs="Times New Roman"/>
                <w:sz w:val="24"/>
                <w:szCs w:val="24"/>
              </w:rPr>
              <w:t xml:space="preserve">При построении образовательного процесса учитывался  принцип интеграции   образовательных   областей   в   соответствии   с возрастными возможностями и особенностями воспитанников, спецификой   образовательных областей.  </w:t>
            </w:r>
          </w:p>
        </w:tc>
      </w:tr>
      <w:tr w:rsidR="007C70D8" w:rsidRPr="00467010" w:rsidTr="00583B08">
        <w:tc>
          <w:tcPr>
            <w:tcW w:w="9747" w:type="dxa"/>
            <w:gridSpan w:val="2"/>
          </w:tcPr>
          <w:p w:rsidR="007C70D8" w:rsidRPr="008C4BED" w:rsidRDefault="007C70D8" w:rsidP="007C70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Кадровое обеспечение.</w:t>
            </w:r>
          </w:p>
        </w:tc>
      </w:tr>
      <w:tr w:rsidR="007C70D8" w:rsidRPr="00467010" w:rsidTr="00583B08">
        <w:tc>
          <w:tcPr>
            <w:tcW w:w="2144" w:type="dxa"/>
          </w:tcPr>
          <w:p w:rsidR="007C70D8" w:rsidRPr="008C4BED" w:rsidRDefault="007C70D8" w:rsidP="007C70D8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D">
              <w:rPr>
                <w:rFonts w:ascii="Times New Roman" w:hAnsi="Times New Roman" w:cs="Times New Roman"/>
                <w:sz w:val="24"/>
                <w:szCs w:val="24"/>
              </w:rPr>
              <w:t>Характеристика педагогического коллектива</w:t>
            </w:r>
          </w:p>
        </w:tc>
        <w:tc>
          <w:tcPr>
            <w:tcW w:w="7603" w:type="dxa"/>
          </w:tcPr>
          <w:p w:rsidR="007C70D8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числ</w:t>
            </w:r>
            <w:r w:rsidR="00497024">
              <w:rPr>
                <w:rFonts w:ascii="Times New Roman" w:hAnsi="Times New Roman" w:cs="Times New Roman"/>
                <w:sz w:val="24"/>
                <w:szCs w:val="24"/>
              </w:rPr>
              <w:t>о педагогов в 2014-2015</w:t>
            </w:r>
            <w:r w:rsidR="00811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185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11856">
              <w:rPr>
                <w:rFonts w:ascii="Times New Roman" w:hAnsi="Times New Roman" w:cs="Times New Roman"/>
                <w:sz w:val="24"/>
                <w:szCs w:val="24"/>
              </w:rPr>
              <w:t>. году: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Из них: </w:t>
            </w:r>
          </w:p>
          <w:p w:rsidR="007C70D8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– 1 чел.,</w:t>
            </w:r>
          </w:p>
          <w:p w:rsidR="007C70D8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– 22 чел.,</w:t>
            </w:r>
          </w:p>
          <w:p w:rsidR="007C70D8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– 2 чел.,</w:t>
            </w:r>
          </w:p>
          <w:p w:rsidR="007C70D8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 – 1 чел.</w:t>
            </w:r>
            <w:r w:rsidR="00A32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1856" w:rsidRPr="00A3201D" w:rsidRDefault="00A3201D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D">
              <w:rPr>
                <w:rFonts w:ascii="Times New Roman" w:hAnsi="Times New Roman"/>
                <w:sz w:val="24"/>
                <w:szCs w:val="24"/>
              </w:rPr>
              <w:t>Учитель-логопед –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70D8" w:rsidRPr="00467010" w:rsidTr="00583B08">
        <w:tc>
          <w:tcPr>
            <w:tcW w:w="2144" w:type="dxa"/>
          </w:tcPr>
          <w:p w:rsidR="007C70D8" w:rsidRPr="008C4BED" w:rsidRDefault="007C70D8" w:rsidP="007C70D8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D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педагогического коллектива</w:t>
            </w:r>
          </w:p>
        </w:tc>
        <w:tc>
          <w:tcPr>
            <w:tcW w:w="7603" w:type="dxa"/>
          </w:tcPr>
          <w:p w:rsidR="007C70D8" w:rsidRDefault="00A3201D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педагогическое: 10</w:t>
            </w:r>
            <w:r w:rsidR="007C70D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C70D8" w:rsidRDefault="00497024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A3201D">
              <w:rPr>
                <w:rFonts w:ascii="Times New Roman" w:hAnsi="Times New Roman" w:cs="Times New Roman"/>
                <w:sz w:val="24"/>
                <w:szCs w:val="24"/>
              </w:rPr>
              <w:t>.спец.пед</w:t>
            </w:r>
            <w:proofErr w:type="spellEnd"/>
            <w:r w:rsidR="00A3201D">
              <w:rPr>
                <w:rFonts w:ascii="Times New Roman" w:hAnsi="Times New Roman" w:cs="Times New Roman"/>
                <w:sz w:val="24"/>
                <w:szCs w:val="24"/>
              </w:rPr>
              <w:t>.: 5</w:t>
            </w:r>
            <w:r w:rsidR="007C70D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C70D8" w:rsidRDefault="00A3201D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Сред.спец.непед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2</w:t>
            </w:r>
            <w:r w:rsidR="007C70D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C70D8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Студенты:</w:t>
            </w:r>
          </w:p>
          <w:p w:rsidR="007C70D8" w:rsidRDefault="00A3201D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7C70D8">
              <w:rPr>
                <w:rFonts w:ascii="Times New Roman" w:hAnsi="Times New Roman" w:cs="Times New Roman"/>
                <w:sz w:val="24"/>
                <w:szCs w:val="24"/>
              </w:rPr>
              <w:t xml:space="preserve"> чел (дошкольная педагогика и психология)</w:t>
            </w:r>
          </w:p>
          <w:p w:rsidR="007C70D8" w:rsidRPr="00467010" w:rsidRDefault="00A3201D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ТПК – 3</w:t>
            </w:r>
            <w:r w:rsidR="007C70D8">
              <w:rPr>
                <w:rFonts w:ascii="Times New Roman" w:hAnsi="Times New Roman" w:cs="Times New Roman"/>
                <w:sz w:val="24"/>
                <w:szCs w:val="24"/>
              </w:rPr>
              <w:t xml:space="preserve"> чел.( дошкольное образование)</w:t>
            </w:r>
          </w:p>
        </w:tc>
      </w:tr>
      <w:tr w:rsidR="007C70D8" w:rsidRPr="00467010" w:rsidTr="00583B08">
        <w:tc>
          <w:tcPr>
            <w:tcW w:w="2144" w:type="dxa"/>
          </w:tcPr>
          <w:p w:rsidR="007C70D8" w:rsidRPr="00631211" w:rsidRDefault="007C70D8" w:rsidP="007C70D8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211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педагогического </w:t>
            </w:r>
            <w:r w:rsidRPr="00631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</w:t>
            </w:r>
          </w:p>
        </w:tc>
        <w:tc>
          <w:tcPr>
            <w:tcW w:w="7603" w:type="dxa"/>
          </w:tcPr>
          <w:p w:rsidR="007C70D8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</w:t>
            </w:r>
            <w:r w:rsidR="00A3201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spellStart"/>
            <w:r w:rsidR="00A3201D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="00A3201D">
              <w:rPr>
                <w:rFonts w:ascii="Times New Roman" w:hAnsi="Times New Roman" w:cs="Times New Roman"/>
                <w:sz w:val="24"/>
                <w:szCs w:val="24"/>
              </w:rPr>
              <w:t>. категория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C70D8" w:rsidRDefault="00A3201D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категория – 8</w:t>
            </w:r>
            <w:r w:rsidR="007C70D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C70D8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r w:rsidR="00A3201D">
              <w:rPr>
                <w:rFonts w:ascii="Times New Roman" w:hAnsi="Times New Roman" w:cs="Times New Roman"/>
                <w:sz w:val="24"/>
                <w:szCs w:val="24"/>
              </w:rPr>
              <w:t>етствие занимаемой должности 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чел..</w:t>
            </w:r>
          </w:p>
          <w:p w:rsidR="007C70D8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2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</w:t>
            </w:r>
            <w:r w:rsidR="00497024">
              <w:rPr>
                <w:rFonts w:ascii="Times New Roman" w:hAnsi="Times New Roman" w:cs="Times New Roman"/>
                <w:sz w:val="24"/>
                <w:szCs w:val="24"/>
              </w:rPr>
              <w:t>ком аттестации педагогов на 2014 - 2015</w:t>
            </w:r>
            <w:r w:rsidRPr="00D5462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 успешно проведена очередная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4622">
              <w:rPr>
                <w:rFonts w:ascii="Times New Roman" w:hAnsi="Times New Roman" w:cs="Times New Roman"/>
                <w:sz w:val="24"/>
                <w:szCs w:val="24"/>
              </w:rPr>
              <w:t xml:space="preserve"> на  перву</w:t>
            </w:r>
            <w:r w:rsidR="00A3201D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A32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квалификационную категорию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622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 на высшую</w:t>
            </w:r>
            <w:r w:rsidR="00A3201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 –  3</w:t>
            </w:r>
            <w:r w:rsidR="00497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01D">
              <w:rPr>
                <w:rFonts w:ascii="Times New Roman" w:hAnsi="Times New Roman" w:cs="Times New Roman"/>
                <w:sz w:val="24"/>
                <w:szCs w:val="24"/>
              </w:rPr>
              <w:t>воспитателей. Всего: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  <w:p w:rsidR="007C70D8" w:rsidRPr="00467010" w:rsidRDefault="007C70D8" w:rsidP="00A320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2">
              <w:rPr>
                <w:rFonts w:ascii="Times New Roman" w:hAnsi="Times New Roman" w:cs="Times New Roman"/>
                <w:sz w:val="24"/>
                <w:szCs w:val="24"/>
              </w:rPr>
              <w:t xml:space="preserve">В ДОУ проводится систематическая работа по выявлению положительного опыта работы педагогов  с детьми по разным направлениям деятельности. </w:t>
            </w:r>
            <w:r w:rsidR="008C046D" w:rsidRPr="00D54622">
              <w:rPr>
                <w:rFonts w:ascii="Times New Roman" w:hAnsi="Times New Roman" w:cs="Times New Roman"/>
                <w:sz w:val="24"/>
                <w:szCs w:val="24"/>
              </w:rPr>
              <w:t>Изучается и внедряется опыт коллег дошкольных учреждений города, представленный на городских педагогических конференциях, семинарах-практикумах, педагоги ДОУ принимают активное участие в мероприятиях, связанных с инновационной, научно-практической педагогической деятельностью на муниципальном, реги</w:t>
            </w:r>
            <w:r w:rsidR="008C046D">
              <w:rPr>
                <w:rFonts w:ascii="Times New Roman" w:hAnsi="Times New Roman" w:cs="Times New Roman"/>
                <w:sz w:val="24"/>
                <w:szCs w:val="24"/>
              </w:rPr>
              <w:t xml:space="preserve">ональном и федеральном уровнях, </w:t>
            </w:r>
            <w:r w:rsidR="008C046D" w:rsidRPr="001F04D3">
              <w:rPr>
                <w:rFonts w:ascii="Times New Roman" w:hAnsi="Times New Roman" w:cs="Times New Roman"/>
                <w:sz w:val="24"/>
                <w:szCs w:val="24"/>
              </w:rPr>
              <w:t xml:space="preserve">для повышения профессионального уровня  педагогов, в ДОУ проводились: консультации, педагогические часы, семинары, </w:t>
            </w:r>
            <w:r w:rsidR="008C046D">
              <w:rPr>
                <w:rFonts w:ascii="Times New Roman" w:hAnsi="Times New Roman" w:cs="Times New Roman"/>
                <w:sz w:val="24"/>
                <w:szCs w:val="24"/>
              </w:rPr>
              <w:t>открытые просмотры, мастер-классы</w:t>
            </w:r>
            <w:r w:rsidR="008C046D" w:rsidRPr="001F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46D">
              <w:rPr>
                <w:rFonts w:ascii="Times New Roman" w:hAnsi="Times New Roman" w:cs="Times New Roman"/>
                <w:sz w:val="24"/>
                <w:szCs w:val="24"/>
              </w:rPr>
              <w:t>, консу</w:t>
            </w:r>
            <w:r w:rsidR="00A3201D">
              <w:rPr>
                <w:rFonts w:ascii="Times New Roman" w:hAnsi="Times New Roman" w:cs="Times New Roman"/>
                <w:sz w:val="24"/>
                <w:szCs w:val="24"/>
              </w:rPr>
              <w:t>льтации, в ДОУ организован ПДС</w:t>
            </w:r>
            <w:r w:rsidR="008C046D">
              <w:rPr>
                <w:rFonts w:ascii="Times New Roman" w:hAnsi="Times New Roman" w:cs="Times New Roman"/>
                <w:sz w:val="24"/>
                <w:szCs w:val="24"/>
              </w:rPr>
              <w:t>, осуществляется наставничество(«Школа молодого педагога»).</w:t>
            </w:r>
            <w:r w:rsidRPr="00D54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0D8" w:rsidRPr="00467010" w:rsidTr="00583B08">
        <w:tc>
          <w:tcPr>
            <w:tcW w:w="2144" w:type="dxa"/>
          </w:tcPr>
          <w:p w:rsidR="007C70D8" w:rsidRPr="00631211" w:rsidRDefault="007C70D8" w:rsidP="007C70D8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631211">
              <w:rPr>
                <w:rFonts w:ascii="Times New Roman" w:hAnsi="Times New Roman" w:cs="Times New Roman"/>
                <w:sz w:val="24"/>
                <w:szCs w:val="24"/>
              </w:rPr>
              <w:t>Стажевые</w:t>
            </w:r>
            <w:proofErr w:type="spellEnd"/>
            <w:r w:rsidRPr="0063121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педагогического коллектива</w:t>
            </w:r>
          </w:p>
        </w:tc>
        <w:tc>
          <w:tcPr>
            <w:tcW w:w="7603" w:type="dxa"/>
          </w:tcPr>
          <w:p w:rsidR="007C70D8" w:rsidRPr="008C046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6D">
              <w:rPr>
                <w:rFonts w:ascii="Times New Roman" w:hAnsi="Times New Roman" w:cs="Times New Roman"/>
                <w:sz w:val="24"/>
                <w:szCs w:val="24"/>
              </w:rPr>
              <w:t>Общий стаж работы имеют:</w:t>
            </w:r>
          </w:p>
          <w:p w:rsidR="007C70D8" w:rsidRPr="008C046D" w:rsidRDefault="00CD68C5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 – 10</w:t>
            </w:r>
            <w:r w:rsidR="007C70D8" w:rsidRPr="008C046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C70D8" w:rsidRPr="008C046D" w:rsidRDefault="008C046D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6D">
              <w:rPr>
                <w:rFonts w:ascii="Times New Roman" w:hAnsi="Times New Roman" w:cs="Times New Roman"/>
                <w:sz w:val="24"/>
                <w:szCs w:val="24"/>
              </w:rPr>
              <w:t>От 6 до 10</w:t>
            </w:r>
            <w:r w:rsidR="007C70D8" w:rsidRPr="008C046D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 w:rsidRPr="008C046D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r w:rsidR="007C70D8" w:rsidRPr="008C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8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0D8" w:rsidRPr="008C04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C046D" w:rsidRPr="008C046D" w:rsidRDefault="00CD68C5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 до 15 лет – 5</w:t>
            </w:r>
            <w:r w:rsidR="008C046D" w:rsidRPr="008C046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C70D8" w:rsidRPr="008C046D" w:rsidRDefault="00CD68C5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до 20 лет – 1</w:t>
            </w:r>
            <w:r w:rsidR="007C70D8" w:rsidRPr="008C046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C046D" w:rsidRPr="008C046D" w:rsidRDefault="00CD68C5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 до 25 лет – 3</w:t>
            </w:r>
            <w:r w:rsidR="008C046D" w:rsidRPr="008C046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C70D8" w:rsidRPr="008C046D" w:rsidRDefault="00CD68C5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 и более – 3</w:t>
            </w:r>
            <w:r w:rsidR="007C70D8" w:rsidRPr="008C046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C70D8" w:rsidRPr="008C046D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6D">
              <w:rPr>
                <w:rFonts w:ascii="Times New Roman" w:hAnsi="Times New Roman" w:cs="Times New Roman"/>
                <w:sz w:val="24"/>
                <w:szCs w:val="24"/>
              </w:rPr>
              <w:t>Из них имеют педагогический стаж:</w:t>
            </w:r>
          </w:p>
          <w:p w:rsidR="008C046D" w:rsidRPr="008C046D" w:rsidRDefault="00CD68C5" w:rsidP="008C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 – 14</w:t>
            </w:r>
            <w:r w:rsidR="008C046D" w:rsidRPr="008C046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C046D" w:rsidRPr="008C046D" w:rsidRDefault="00CD68C5" w:rsidP="008C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10 лет –  3</w:t>
            </w:r>
            <w:r w:rsidR="008C046D" w:rsidRPr="008C046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C046D" w:rsidRPr="008C046D" w:rsidRDefault="00CD68C5" w:rsidP="008C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 до 15 лет – </w:t>
            </w:r>
            <w:r w:rsidR="00F91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46D" w:rsidRPr="008C046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C046D" w:rsidRPr="008C046D" w:rsidRDefault="00CD68C5" w:rsidP="008C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до 20 лет – 2</w:t>
            </w:r>
            <w:r w:rsidR="008C046D" w:rsidRPr="008C046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C046D" w:rsidRPr="008C046D" w:rsidRDefault="00CD68C5" w:rsidP="008C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 до 25 лет – 3 </w:t>
            </w:r>
            <w:r w:rsidR="008C046D" w:rsidRPr="008C04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7C70D8" w:rsidRPr="008C046D" w:rsidRDefault="00CD68C5" w:rsidP="008C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 и более – 3</w:t>
            </w:r>
            <w:r w:rsidR="008C046D" w:rsidRPr="008C046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C70D8" w:rsidRPr="00467010" w:rsidTr="00583B08">
        <w:tc>
          <w:tcPr>
            <w:tcW w:w="2144" w:type="dxa"/>
          </w:tcPr>
          <w:p w:rsidR="007C70D8" w:rsidRPr="00F30761" w:rsidRDefault="007C70D8" w:rsidP="007C70D8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61">
              <w:rPr>
                <w:rFonts w:ascii="Times New Roman" w:hAnsi="Times New Roman" w:cs="Times New Roman"/>
                <w:sz w:val="24"/>
                <w:szCs w:val="24"/>
              </w:rPr>
              <w:t>Возрастные показатели педагогического коллектива</w:t>
            </w:r>
          </w:p>
        </w:tc>
        <w:tc>
          <w:tcPr>
            <w:tcW w:w="7603" w:type="dxa"/>
          </w:tcPr>
          <w:p w:rsidR="007C70D8" w:rsidRDefault="00F91F2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Моложе 25 лет – 0</w:t>
            </w:r>
            <w:r w:rsidR="007C70D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C70D8" w:rsidRDefault="008C046D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– 40 лет – </w:t>
            </w:r>
            <w:r w:rsidR="00F91F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C70D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C70D8" w:rsidRDefault="00492D69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– 55 лет – </w:t>
            </w:r>
            <w:r w:rsidR="00F91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70D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C70D8" w:rsidRDefault="00F91F2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и выше– 1</w:t>
            </w:r>
            <w:r w:rsidR="007C70D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D8" w:rsidRPr="00467010" w:rsidTr="00583B08">
        <w:tc>
          <w:tcPr>
            <w:tcW w:w="2144" w:type="dxa"/>
          </w:tcPr>
          <w:p w:rsidR="007C70D8" w:rsidRPr="00B84A9C" w:rsidRDefault="007C70D8" w:rsidP="007C70D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уровень кадров:</w:t>
            </w:r>
          </w:p>
          <w:p w:rsidR="007C70D8" w:rsidRPr="00B84A9C" w:rsidRDefault="007C70D8" w:rsidP="007C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9C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обучающихся в ВУЗах, имеющих учёную степень, учёное звание, государственные и отраслевые награды;</w:t>
            </w:r>
          </w:p>
          <w:p w:rsidR="007C70D8" w:rsidRPr="00B84A9C" w:rsidRDefault="007C70D8" w:rsidP="007C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9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молодыми специалистами (наличие </w:t>
            </w:r>
            <w:r w:rsidRPr="00B84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и отчетных документо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в), </w:t>
            </w:r>
            <w:r w:rsidRPr="00B84A9C">
              <w:rPr>
                <w:rFonts w:ascii="Times New Roman" w:hAnsi="Times New Roman" w:cs="Times New Roman"/>
                <w:sz w:val="24"/>
                <w:szCs w:val="24"/>
              </w:rPr>
              <w:t>творческие достижения педагогов;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A9C">
              <w:rPr>
                <w:rFonts w:ascii="Times New Roman" w:hAnsi="Times New Roman" w:cs="Times New Roman"/>
                <w:sz w:val="24"/>
                <w:szCs w:val="24"/>
              </w:rPr>
              <w:t>система работы по повышению квалификации и переподготовке педагогических работников и ее результативность;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A9C">
              <w:rPr>
                <w:rFonts w:ascii="Times New Roman" w:hAnsi="Times New Roman" w:cs="Times New Roman"/>
                <w:sz w:val="24"/>
                <w:szCs w:val="24"/>
              </w:rPr>
              <w:t>формы повышения профессионального мастерства;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A9C">
              <w:rPr>
                <w:rFonts w:ascii="Times New Roman" w:hAnsi="Times New Roman" w:cs="Times New Roman"/>
                <w:sz w:val="24"/>
                <w:szCs w:val="24"/>
              </w:rPr>
              <w:t>укомплектованность  ДОО кадрами;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A9C">
              <w:rPr>
                <w:rFonts w:ascii="Times New Roman" w:hAnsi="Times New Roman" w:cs="Times New Roman"/>
                <w:sz w:val="24"/>
                <w:szCs w:val="24"/>
              </w:rPr>
              <w:t>потребность в кадрах;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A9C"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заработной платы работников ДОО;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A9C">
              <w:rPr>
                <w:rFonts w:ascii="Times New Roman" w:hAnsi="Times New Roman" w:cs="Times New Roman"/>
                <w:sz w:val="24"/>
                <w:szCs w:val="24"/>
              </w:rPr>
              <w:t>документация по аттестации педагогических работников: нормативные документы, копии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ументов о присвоении категории; </w:t>
            </w:r>
            <w:r w:rsidRPr="00B84A9C">
              <w:rPr>
                <w:rFonts w:ascii="Times New Roman" w:hAnsi="Times New Roman" w:cs="Times New Roman"/>
                <w:sz w:val="24"/>
                <w:szCs w:val="24"/>
              </w:rPr>
              <w:t>записи в трудовых книжках.</w:t>
            </w:r>
          </w:p>
        </w:tc>
        <w:tc>
          <w:tcPr>
            <w:tcW w:w="7603" w:type="dxa"/>
          </w:tcPr>
          <w:p w:rsidR="007C70D8" w:rsidRPr="00B84A9C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уровне образования педагогического состава, стаже (общем и педагогическом), уровне квалификации представлена в п. 5.2. – 5.4.</w:t>
            </w:r>
          </w:p>
          <w:p w:rsidR="007C70D8" w:rsidRPr="00B84A9C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9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B84A9C">
              <w:rPr>
                <w:rFonts w:ascii="Times New Roman" w:hAnsi="Times New Roman" w:cs="Times New Roman"/>
                <w:sz w:val="24"/>
                <w:szCs w:val="24"/>
              </w:rPr>
              <w:t>, выставляют свои материалы на конкурсы всеросси</w:t>
            </w:r>
            <w:r w:rsidR="00492D69">
              <w:rPr>
                <w:rFonts w:ascii="Times New Roman" w:hAnsi="Times New Roman" w:cs="Times New Roman"/>
                <w:sz w:val="24"/>
                <w:szCs w:val="24"/>
              </w:rPr>
              <w:t>йского, регионального масштаба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регулярно принимают участи</w:t>
            </w:r>
            <w:r w:rsidR="00492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методических объединениях города, участвуют во научно-практических конференциях, представляют результаты по обобщению и внедрению ППО в ДОУ г. Твери и Тверской области, участвуют в конкурсе пе</w:t>
            </w:r>
            <w:r w:rsidR="00492D69">
              <w:rPr>
                <w:rFonts w:ascii="Times New Roman" w:hAnsi="Times New Roman" w:cs="Times New Roman"/>
                <w:sz w:val="24"/>
                <w:szCs w:val="24"/>
              </w:rPr>
              <w:t>дагогического мастерства. В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92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году:</w:t>
            </w:r>
          </w:p>
          <w:p w:rsidR="007C70D8" w:rsidRPr="00B84A9C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74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81"/>
              <w:gridCol w:w="1280"/>
              <w:gridCol w:w="1628"/>
              <w:gridCol w:w="1633"/>
              <w:gridCol w:w="1557"/>
            </w:tblGrid>
            <w:tr w:rsidR="007C70D8" w:rsidRPr="00D2775C" w:rsidTr="002B7445">
              <w:trPr>
                <w:trHeight w:val="1911"/>
              </w:trPr>
              <w:tc>
                <w:tcPr>
                  <w:tcW w:w="1381" w:type="dxa"/>
                </w:tcPr>
                <w:p w:rsidR="007C70D8" w:rsidRPr="00D2775C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2775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Ф.И.О. автора</w:t>
                  </w:r>
                </w:p>
              </w:tc>
              <w:tc>
                <w:tcPr>
                  <w:tcW w:w="1280" w:type="dxa"/>
                </w:tcPr>
                <w:p w:rsidR="007C70D8" w:rsidRPr="00D2775C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2775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1628" w:type="dxa"/>
                </w:tcPr>
                <w:p w:rsidR="007C70D8" w:rsidRPr="00D2775C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2775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Тема ППО</w:t>
                  </w:r>
                </w:p>
              </w:tc>
              <w:tc>
                <w:tcPr>
                  <w:tcW w:w="1633" w:type="dxa"/>
                </w:tcPr>
                <w:p w:rsidR="007C70D8" w:rsidRPr="00D2775C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2775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Уровень представления ППО</w:t>
                  </w:r>
                </w:p>
                <w:p w:rsidR="007C70D8" w:rsidRPr="00D2775C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2775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(ДОУ, районный, муниципальный, региональный, федеральный</w:t>
                  </w:r>
                </w:p>
              </w:tc>
              <w:tc>
                <w:tcPr>
                  <w:tcW w:w="1557" w:type="dxa"/>
                </w:tcPr>
                <w:p w:rsidR="007C70D8" w:rsidRPr="00D2775C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2775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Форма </w:t>
                  </w:r>
                  <w:proofErr w:type="spellStart"/>
                  <w:r w:rsidRPr="00D2775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распростра</w:t>
                  </w:r>
                  <w:proofErr w:type="spellEnd"/>
                  <w:r w:rsidRPr="00D2775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-нения (внедрение, </w:t>
                  </w:r>
                  <w:proofErr w:type="spellStart"/>
                  <w:r w:rsidRPr="00D2775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обощение</w:t>
                  </w:r>
                  <w:proofErr w:type="spellEnd"/>
                  <w:r w:rsidRPr="00D2775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7C70D8" w:rsidRPr="00D2775C" w:rsidTr="002B7445">
              <w:trPr>
                <w:trHeight w:val="2481"/>
              </w:trPr>
              <w:tc>
                <w:tcPr>
                  <w:tcW w:w="1381" w:type="dxa"/>
                </w:tcPr>
                <w:p w:rsidR="007C70D8" w:rsidRPr="003A4AD3" w:rsidRDefault="00F91F2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Шматкова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О.А.</w:t>
                  </w:r>
                </w:p>
              </w:tc>
              <w:tc>
                <w:tcPr>
                  <w:tcW w:w="1280" w:type="dxa"/>
                </w:tcPr>
                <w:p w:rsidR="007C70D8" w:rsidRPr="00D2775C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7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воспитатель</w:t>
                  </w:r>
                </w:p>
              </w:tc>
              <w:tc>
                <w:tcPr>
                  <w:tcW w:w="1628" w:type="dxa"/>
                </w:tcPr>
                <w:p w:rsidR="007C70D8" w:rsidRDefault="007C70D8" w:rsidP="003A4AD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7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Использование </w:t>
                  </w:r>
                  <w:r w:rsidR="003A4A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мнемотехники в развитии связной речи детей старшего дошкольного возраста</w:t>
                  </w:r>
                  <w:r w:rsidRPr="00D277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</w:p>
                <w:p w:rsidR="003A4AD3" w:rsidRDefault="003A4AD3" w:rsidP="003A4AD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A4AD3" w:rsidRDefault="003A4AD3" w:rsidP="003A4AD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Конспект занятия по познавательному развитию в с</w:t>
                  </w:r>
                  <w:r w:rsidR="004526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таршей группе </w:t>
                  </w:r>
                </w:p>
                <w:p w:rsidR="004526CE" w:rsidRDefault="004526CE" w:rsidP="003A4AD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526CE" w:rsidRDefault="004526CE" w:rsidP="003A4AD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526CE" w:rsidRDefault="004526CE" w:rsidP="003A4AD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526CE" w:rsidRDefault="004526CE" w:rsidP="003A4AD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526CE" w:rsidRDefault="004526CE" w:rsidP="003A4AD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Система работы по развитию связной речи детей старшего дошкольного возраста.</w:t>
                  </w:r>
                </w:p>
                <w:p w:rsidR="004526CE" w:rsidRDefault="004526CE" w:rsidP="003A4AD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526CE" w:rsidRPr="00D2775C" w:rsidRDefault="004526CE" w:rsidP="003A4AD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3" w:type="dxa"/>
                </w:tcPr>
                <w:p w:rsidR="007C70D8" w:rsidRDefault="004526CE" w:rsidP="003A4AD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3A4A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униципальный</w:t>
                  </w:r>
                </w:p>
                <w:p w:rsidR="004526CE" w:rsidRDefault="004526CE" w:rsidP="003A4AD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526CE" w:rsidRDefault="004526CE" w:rsidP="003A4AD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526CE" w:rsidRDefault="004526CE" w:rsidP="003A4AD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526CE" w:rsidRDefault="004526CE" w:rsidP="003A4AD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526CE" w:rsidRDefault="004526CE" w:rsidP="003A4AD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526CE" w:rsidRDefault="004526CE" w:rsidP="003A4AD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526CE" w:rsidRDefault="004526CE" w:rsidP="003A4AD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526CE" w:rsidRDefault="004526CE" w:rsidP="003A4AD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7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Федеральный</w:t>
                  </w:r>
                </w:p>
                <w:p w:rsidR="004526CE" w:rsidRDefault="004526CE" w:rsidP="003A4AD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526CE" w:rsidRPr="00D2775C" w:rsidRDefault="004526CE" w:rsidP="003A4AD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Региональный </w:t>
                  </w:r>
                </w:p>
              </w:tc>
              <w:tc>
                <w:tcPr>
                  <w:tcW w:w="1557" w:type="dxa"/>
                </w:tcPr>
                <w:p w:rsidR="007C70D8" w:rsidRDefault="007C70D8" w:rsidP="003A4AD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7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A4A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обобщение ППО на Августовской педагогической конференции</w:t>
                  </w:r>
                  <w:r w:rsidRPr="00D277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4526CE" w:rsidRDefault="004526CE" w:rsidP="003A4AD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526CE" w:rsidRDefault="004526CE" w:rsidP="003A4AD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526CE" w:rsidRDefault="004526CE" w:rsidP="003A4AD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526CE" w:rsidRDefault="004526CE" w:rsidP="003A4AD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526CE" w:rsidRDefault="004526CE" w:rsidP="004526CE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r w:rsidRPr="00D277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убликация на сайте «</w:t>
                  </w:r>
                  <w:proofErr w:type="spellStart"/>
                  <w:r w:rsidRPr="00D277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завуч.инфо</w:t>
                  </w:r>
                  <w:proofErr w:type="spellEnd"/>
                  <w:r w:rsidRPr="00D277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», имеется сертификат</w:t>
                  </w:r>
                </w:p>
                <w:p w:rsidR="004526CE" w:rsidRDefault="004526CE" w:rsidP="004526CE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Участие в региональном конкурсе «Мой лучший урок» (сборник конспектов»</w:t>
                  </w:r>
                </w:p>
                <w:p w:rsidR="00F91F28" w:rsidRDefault="00F91F28" w:rsidP="004526CE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526CE" w:rsidRDefault="004526CE" w:rsidP="004526CE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Распространение ППО </w:t>
                  </w:r>
                </w:p>
                <w:p w:rsidR="004526CE" w:rsidRPr="00D2775C" w:rsidRDefault="004526CE" w:rsidP="003A4AD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C70D8" w:rsidRPr="00D2775C" w:rsidTr="002B7445">
              <w:trPr>
                <w:trHeight w:val="2213"/>
              </w:trPr>
              <w:tc>
                <w:tcPr>
                  <w:tcW w:w="1381" w:type="dxa"/>
                </w:tcPr>
                <w:p w:rsidR="007C70D8" w:rsidRPr="00D2775C" w:rsidRDefault="00F91F2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Островская Т.А</w:t>
                  </w:r>
                </w:p>
              </w:tc>
              <w:tc>
                <w:tcPr>
                  <w:tcW w:w="1280" w:type="dxa"/>
                </w:tcPr>
                <w:p w:rsidR="007C70D8" w:rsidRPr="00D2775C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7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музыкальный руководитель</w:t>
                  </w:r>
                </w:p>
              </w:tc>
              <w:tc>
                <w:tcPr>
                  <w:tcW w:w="1628" w:type="dxa"/>
                </w:tcPr>
                <w:p w:rsidR="007C70D8" w:rsidRPr="00D2775C" w:rsidRDefault="005B498C" w:rsidP="007C70D8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Использование к</w:t>
                  </w:r>
                  <w:r w:rsidR="00F91F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лассическ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ой</w:t>
                  </w:r>
                  <w:r w:rsidR="00F91F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музык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="00F91F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</w:t>
                  </w:r>
                  <w:proofErr w:type="spellStart"/>
                  <w:r w:rsidR="00F91F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доу</w:t>
                  </w:r>
                  <w:proofErr w:type="spellEnd"/>
                  <w:r w:rsidR="00F91F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условиях реализации ФГОС</w:t>
                  </w:r>
                </w:p>
              </w:tc>
              <w:tc>
                <w:tcPr>
                  <w:tcW w:w="1633" w:type="dxa"/>
                </w:tcPr>
                <w:p w:rsidR="007C70D8" w:rsidRPr="00D2775C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7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муниципальный</w:t>
                  </w:r>
                </w:p>
              </w:tc>
              <w:tc>
                <w:tcPr>
                  <w:tcW w:w="1557" w:type="dxa"/>
                </w:tcPr>
                <w:p w:rsidR="00F91F28" w:rsidRPr="00D2775C" w:rsidRDefault="007C70D8" w:rsidP="00F91F2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7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</w:p>
                <w:p w:rsidR="00F91F28" w:rsidRDefault="00F91F28" w:rsidP="00F91F2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обобщение ППО на педагогической конференции</w:t>
                  </w:r>
                  <w:r w:rsidRPr="00D277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F91F28" w:rsidRDefault="00F91F28" w:rsidP="00F91F2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A4AD3" w:rsidRPr="00D2775C" w:rsidRDefault="003A4AD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C70D8" w:rsidRPr="00D2775C" w:rsidTr="002B7445">
              <w:trPr>
                <w:trHeight w:val="1700"/>
              </w:trPr>
              <w:tc>
                <w:tcPr>
                  <w:tcW w:w="1381" w:type="dxa"/>
                </w:tcPr>
                <w:p w:rsidR="007C70D8" w:rsidRPr="00AD1AB4" w:rsidRDefault="005B498C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Гусева О.В.</w:t>
                  </w:r>
                </w:p>
              </w:tc>
              <w:tc>
                <w:tcPr>
                  <w:tcW w:w="1280" w:type="dxa"/>
                </w:tcPr>
                <w:p w:rsidR="007C70D8" w:rsidRPr="00D2775C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7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воспитатель</w:t>
                  </w:r>
                </w:p>
              </w:tc>
              <w:tc>
                <w:tcPr>
                  <w:tcW w:w="1628" w:type="dxa"/>
                </w:tcPr>
                <w:p w:rsidR="003A4AD3" w:rsidRPr="00D2775C" w:rsidRDefault="0008159B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Экологическое воспитание детей старшего дошкольного возраста через наблюдения в условиях реализации ФГОС</w:t>
                  </w:r>
                </w:p>
              </w:tc>
              <w:tc>
                <w:tcPr>
                  <w:tcW w:w="1633" w:type="dxa"/>
                </w:tcPr>
                <w:p w:rsidR="007C70D8" w:rsidRDefault="003A4AD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AD1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униципальный</w:t>
                  </w:r>
                </w:p>
                <w:p w:rsidR="003A4AD3" w:rsidRDefault="003A4AD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A4AD3" w:rsidRDefault="003A4AD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A4AD3" w:rsidRDefault="003A4AD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A4AD3" w:rsidRDefault="003A4AD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A4AD3" w:rsidRDefault="003A4AD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A4AD3" w:rsidRDefault="003A4AD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A4AD3" w:rsidRDefault="003A4AD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A4AD3" w:rsidRDefault="003A4AD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Федеральный</w:t>
                  </w:r>
                </w:p>
                <w:p w:rsidR="003A4AD3" w:rsidRDefault="003A4AD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A4AD3" w:rsidRDefault="003A4AD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A4AD3" w:rsidRDefault="003A4AD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A4AD3" w:rsidRDefault="003A4AD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A4AD3" w:rsidRDefault="003A4AD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A4AD3" w:rsidRDefault="003A4AD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A4AD3" w:rsidRDefault="003A4AD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Региональный</w:t>
                  </w:r>
                </w:p>
                <w:p w:rsidR="003A4AD3" w:rsidRDefault="003A4AD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A4AD3" w:rsidRDefault="003A4AD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A4AD3" w:rsidRDefault="003A4AD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A4AD3" w:rsidRDefault="003A4AD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A4AD3" w:rsidRDefault="003A4AD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A4AD3" w:rsidRDefault="003A4AD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A4AD3" w:rsidRPr="00D2775C" w:rsidRDefault="003A4AD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7" w:type="dxa"/>
                </w:tcPr>
                <w:p w:rsidR="007C70D8" w:rsidRDefault="007C70D8" w:rsidP="00AD1AB4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7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AD1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Обощение</w:t>
                  </w:r>
                  <w:proofErr w:type="spellEnd"/>
                  <w:r w:rsidR="00AD1A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ППО на </w:t>
                  </w:r>
                  <w:r w:rsidR="005B49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августовской педагогической конференции</w:t>
                  </w:r>
                </w:p>
                <w:p w:rsidR="003A4AD3" w:rsidRDefault="003A4AD3" w:rsidP="00AD1AB4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A4AD3" w:rsidRDefault="003A4AD3" w:rsidP="00AD1AB4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A4AD3" w:rsidRDefault="003A4AD3" w:rsidP="00AD1AB4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A4AD3" w:rsidRDefault="003A4AD3" w:rsidP="00AD1AB4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A4AD3" w:rsidRDefault="003A4AD3" w:rsidP="00AD1AB4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r w:rsidRPr="00D277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убликация на сайте «</w:t>
                  </w:r>
                  <w:proofErr w:type="spellStart"/>
                  <w:r w:rsidRPr="00D277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завуч.инфо</w:t>
                  </w:r>
                  <w:proofErr w:type="spellEnd"/>
                  <w:r w:rsidRPr="00D277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», имеется сертификат</w:t>
                  </w:r>
                </w:p>
                <w:p w:rsidR="003A4AD3" w:rsidRDefault="003A4AD3" w:rsidP="00AD1AB4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A4AD3" w:rsidRDefault="003A4AD3" w:rsidP="00AD1AB4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A4AD3" w:rsidRDefault="003A4AD3" w:rsidP="00AD1AB4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A4AD3" w:rsidRPr="00D2775C" w:rsidRDefault="003A4AD3" w:rsidP="00AD1AB4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Распространение ППО в </w:t>
                  </w:r>
                  <w:r w:rsidR="005B49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МБДОУ № 88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 Т</w:t>
                  </w:r>
                  <w:r w:rsidR="005B49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вери</w:t>
                  </w:r>
                </w:p>
              </w:tc>
            </w:tr>
            <w:tr w:rsidR="007C70D8" w:rsidRPr="00D2775C" w:rsidTr="002B7445">
              <w:trPr>
                <w:trHeight w:val="2213"/>
              </w:trPr>
              <w:tc>
                <w:tcPr>
                  <w:tcW w:w="1381" w:type="dxa"/>
                </w:tcPr>
                <w:p w:rsidR="007C70D8" w:rsidRPr="0008159B" w:rsidRDefault="00662DAA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Корнилова Виктория Федоров</w:t>
                  </w:r>
                  <w:r w:rsidR="0008159B" w:rsidRPr="000815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</w:p>
              </w:tc>
              <w:tc>
                <w:tcPr>
                  <w:tcW w:w="1280" w:type="dxa"/>
                </w:tcPr>
                <w:p w:rsidR="007C70D8" w:rsidRPr="00D2775C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7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воспитатель</w:t>
                  </w:r>
                </w:p>
              </w:tc>
              <w:tc>
                <w:tcPr>
                  <w:tcW w:w="1628" w:type="dxa"/>
                </w:tcPr>
                <w:p w:rsidR="007C70D8" w:rsidRPr="00D2775C" w:rsidRDefault="007C70D8" w:rsidP="0008159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7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Комплекс пальчиковой гимнастики для детей </w:t>
                  </w:r>
                  <w:r w:rsidR="000815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младшего </w:t>
                  </w:r>
                  <w:r w:rsidRPr="00D277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дошкольного возраста</w:t>
                  </w:r>
                  <w:r w:rsidR="000815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мелкая моторика.</w:t>
                  </w:r>
                </w:p>
              </w:tc>
              <w:tc>
                <w:tcPr>
                  <w:tcW w:w="1633" w:type="dxa"/>
                </w:tcPr>
                <w:p w:rsidR="0008159B" w:rsidRDefault="0008159B" w:rsidP="0008159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Муниципальный</w:t>
                  </w:r>
                </w:p>
                <w:p w:rsidR="007C70D8" w:rsidRPr="00D2775C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7" w:type="dxa"/>
                </w:tcPr>
                <w:p w:rsidR="007C70D8" w:rsidRPr="00D2775C" w:rsidRDefault="007C70D8" w:rsidP="003A4AD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7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0815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Обощение</w:t>
                  </w:r>
                  <w:proofErr w:type="spellEnd"/>
                  <w:r w:rsidR="000815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ППО на августовской педагогической конференции</w:t>
                  </w:r>
                </w:p>
              </w:tc>
            </w:tr>
          </w:tbl>
          <w:p w:rsidR="007C70D8" w:rsidRPr="00B84A9C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8" w:rsidRPr="00B84A9C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9C">
              <w:rPr>
                <w:rFonts w:ascii="Times New Roman" w:hAnsi="Times New Roman" w:cs="Times New Roman"/>
                <w:sz w:val="24"/>
                <w:szCs w:val="24"/>
              </w:rPr>
              <w:t>Одним из важнейших средств оценки и развития профессионализма педагогических работников является аттестация.</w:t>
            </w:r>
          </w:p>
          <w:p w:rsidR="007C70D8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9C">
              <w:rPr>
                <w:rFonts w:ascii="Times New Roman" w:hAnsi="Times New Roman" w:cs="Times New Roman"/>
                <w:sz w:val="24"/>
                <w:szCs w:val="24"/>
              </w:rPr>
              <w:t>В ДОУ создаются все необходимые условия для проведения аттестации: своевременно издаются распорядительные документы, определяются сроки прохождения аттестации для каждого аттестуемого, проводятся консультации. Оформлен уголок по аттестации, в котором помещены все основные информационные материалы, необходимые аттестуемым педагогическим работникам во время прохождения аттестации: Положение о порядке аттестации педагогических работников; список аттестуемых в текущем году педагогов, требования к оценке квалификации и уровня профессиональной компетентности; образцы заявления, аттестационного листа, представления.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Ведётся журнал заседаний протоколов аттестационной комиссии ДОУ.</w:t>
            </w:r>
            <w:r w:rsidRPr="00B84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0D8" w:rsidRPr="007D6C81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9C">
              <w:rPr>
                <w:rFonts w:ascii="Times New Roman" w:hAnsi="Times New Roman" w:cs="Times New Roman"/>
                <w:sz w:val="24"/>
                <w:szCs w:val="24"/>
              </w:rPr>
              <w:t>Для повышения профессионального мастерства педагогов используются разнообразные формы работы, которые позволяют раскрыть их возможности.</w:t>
            </w:r>
          </w:p>
          <w:p w:rsidR="007C70D8" w:rsidRPr="00B84A9C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9C">
              <w:rPr>
                <w:rFonts w:ascii="Times New Roman" w:hAnsi="Times New Roman" w:cs="Times New Roman"/>
                <w:sz w:val="24"/>
                <w:szCs w:val="24"/>
              </w:rPr>
              <w:t>Значительная роль в повышении профессионального мастерства воспитателей отводится самообразованию. На основе выявленных проблем каждый воспитатель определяет для себя тему, над которой будет работать, и составляет план, включающий изучение литературы, передового опыта, перечень практических мероприятий (создание предметно-развивающей среды, пособий, картотек, информационных папок и т.д.).</w:t>
            </w:r>
          </w:p>
          <w:p w:rsidR="007C70D8" w:rsidRPr="00B84A9C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8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9C">
              <w:rPr>
                <w:rFonts w:ascii="Times New Roman" w:hAnsi="Times New Roman" w:cs="Times New Roman"/>
                <w:sz w:val="24"/>
                <w:szCs w:val="24"/>
              </w:rPr>
              <w:t xml:space="preserve"> ДОУ укомплектовано кадрами на </w:t>
            </w:r>
            <w:r w:rsidR="00081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84A9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0D8" w:rsidRPr="00B84A9C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8" w:rsidRPr="00B84A9C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9C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работникам ДОУ 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Положения о порядке и условиях оплаты и стимулирования труда в М</w:t>
            </w:r>
            <w:r w:rsidR="00E845B2">
              <w:rPr>
                <w:rFonts w:ascii="Times New Roman" w:hAnsi="Times New Roman" w:cs="Times New Roman"/>
                <w:sz w:val="24"/>
                <w:szCs w:val="24"/>
              </w:rPr>
              <w:t>БДОУ д</w:t>
            </w:r>
            <w:r w:rsidR="0008159B">
              <w:rPr>
                <w:rFonts w:ascii="Times New Roman" w:hAnsi="Times New Roman" w:cs="Times New Roman"/>
                <w:sz w:val="24"/>
                <w:szCs w:val="24"/>
              </w:rPr>
              <w:t>етский сад №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разработанного в соответствии с постановлением Главы администрации города Твери от 17.12.2008 г. № 3588 ( с изменениями и дополнениями); Положением  О выплатах стимулирующего характера работникам М</w:t>
            </w:r>
            <w:r w:rsidR="00E845B2">
              <w:rPr>
                <w:rFonts w:ascii="Times New Roman" w:hAnsi="Times New Roman" w:cs="Times New Roman"/>
                <w:sz w:val="24"/>
                <w:szCs w:val="24"/>
              </w:rPr>
              <w:t>БДОУ д</w:t>
            </w:r>
            <w:r w:rsidR="0008159B">
              <w:rPr>
                <w:rFonts w:ascii="Times New Roman" w:hAnsi="Times New Roman" w:cs="Times New Roman"/>
                <w:sz w:val="24"/>
                <w:szCs w:val="24"/>
              </w:rPr>
              <w:t>етский сад №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согласно штатного расписания, утверждённого начальником Управления образования администрации города Твери.</w:t>
            </w:r>
          </w:p>
          <w:p w:rsidR="007C70D8" w:rsidRPr="00467010" w:rsidRDefault="007C70D8" w:rsidP="007C70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сведения об изменении квалификации работников, копии аттестационных листов, Приказов о присвоении квалификационной категории, удостоверений о прохождении КПК, сертификатов своевременно заносятся в личные дела работников и вносятся соответствующие записи в трудовые книжки.</w:t>
            </w:r>
          </w:p>
        </w:tc>
      </w:tr>
      <w:tr w:rsidR="007C70D8" w:rsidRPr="00467010" w:rsidTr="00583B08">
        <w:tc>
          <w:tcPr>
            <w:tcW w:w="2144" w:type="dxa"/>
          </w:tcPr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Выводы.</w:t>
            </w:r>
          </w:p>
        </w:tc>
        <w:tc>
          <w:tcPr>
            <w:tcW w:w="7603" w:type="dxa"/>
          </w:tcPr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2F34">
              <w:rPr>
                <w:rFonts w:ascii="Times New Roman" w:hAnsi="Times New Roman" w:cs="Times New Roman"/>
                <w:sz w:val="24"/>
                <w:szCs w:val="24"/>
              </w:rPr>
              <w:t xml:space="preserve">ОУ укомплектовано кадрами  </w:t>
            </w:r>
            <w:r w:rsidR="0008159B">
              <w:rPr>
                <w:rFonts w:ascii="Times New Roman" w:hAnsi="Times New Roman" w:cs="Times New Roman"/>
                <w:sz w:val="24"/>
                <w:szCs w:val="24"/>
              </w:rPr>
              <w:t>на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BA1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профессионального уровня кадров позволяет сделать следующие выводы:</w:t>
            </w:r>
          </w:p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Увеличилось количество педагогов с высши</w:t>
            </w:r>
            <w:r w:rsidR="00E845B2">
              <w:rPr>
                <w:rFonts w:ascii="Times New Roman" w:hAnsi="Times New Roman" w:cs="Times New Roman"/>
                <w:sz w:val="24"/>
                <w:szCs w:val="24"/>
              </w:rPr>
              <w:t xml:space="preserve">м  педагогическим образованием </w:t>
            </w:r>
            <w:r w:rsidR="0008159B">
              <w:rPr>
                <w:rFonts w:ascii="Times New Roman" w:hAnsi="Times New Roman" w:cs="Times New Roman"/>
                <w:sz w:val="24"/>
                <w:szCs w:val="24"/>
              </w:rPr>
              <w:t xml:space="preserve"> на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7C70D8" w:rsidRPr="00EF5BA1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Увеличилась доля педагогов со средним специальным педагогическим образованием на </w:t>
            </w:r>
            <w:r w:rsidR="00081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7C70D8" w:rsidRDefault="0074612E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7C70D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являются студентами </w:t>
            </w:r>
            <w:r w:rsidR="007C70D8" w:rsidRPr="00EF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0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70D8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="007C70D8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педагогического колледжа.</w:t>
            </w:r>
          </w:p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5BA1">
              <w:rPr>
                <w:rFonts w:ascii="Times New Roman" w:hAnsi="Times New Roman" w:cs="Times New Roman"/>
                <w:sz w:val="24"/>
                <w:szCs w:val="24"/>
              </w:rPr>
              <w:t>валификац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педагогов ДОУ имеет положительную динамику,</w:t>
            </w:r>
            <w:r w:rsidR="00DA02E6">
              <w:rPr>
                <w:rFonts w:ascii="Times New Roman" w:hAnsi="Times New Roman" w:cs="Times New Roman"/>
                <w:sz w:val="24"/>
                <w:szCs w:val="24"/>
              </w:rPr>
              <w:t xml:space="preserve">  на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увеличилось количество педагогов с высшей квалификационной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категорией.</w:t>
            </w:r>
          </w:p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Однако с приходом  новых кадров, количество воспитателей, не имеющих квалификационной категор</w:t>
            </w:r>
            <w:r w:rsidR="00DA02E6">
              <w:rPr>
                <w:rFonts w:ascii="Times New Roman" w:hAnsi="Times New Roman" w:cs="Times New Roman"/>
                <w:sz w:val="24"/>
                <w:szCs w:val="24"/>
              </w:rPr>
              <w:t>ии,  увеличилось и составляет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от всего педагогического состава.</w:t>
            </w:r>
          </w:p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34">
              <w:rPr>
                <w:rFonts w:ascii="Times New Roman" w:hAnsi="Times New Roman" w:cs="Times New Roman"/>
                <w:sz w:val="24"/>
                <w:szCs w:val="24"/>
              </w:rPr>
      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      </w:r>
          </w:p>
          <w:p w:rsidR="007C70D8" w:rsidRPr="00467010" w:rsidRDefault="007C70D8" w:rsidP="007C70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повышением заработной платы </w:t>
            </w:r>
            <w:r w:rsidRPr="00D2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 в дошкольное учреждение вернулись специалисты, перешедшие на другую работу  в связи с низкой заработной платой в сфере образования в прошедший период.</w:t>
            </w:r>
          </w:p>
        </w:tc>
      </w:tr>
      <w:tr w:rsidR="007C70D8" w:rsidRPr="00467010" w:rsidTr="00583B08">
        <w:tc>
          <w:tcPr>
            <w:tcW w:w="2144" w:type="dxa"/>
          </w:tcPr>
          <w:p w:rsidR="007C70D8" w:rsidRPr="007B5F26" w:rsidRDefault="007C70D8" w:rsidP="007C70D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работа в ДОО.</w:t>
            </w:r>
          </w:p>
        </w:tc>
        <w:tc>
          <w:tcPr>
            <w:tcW w:w="7603" w:type="dxa"/>
          </w:tcPr>
          <w:p w:rsidR="007C70D8" w:rsidRPr="007B5F26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26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в детском саду направлена на повышение профессионального мастерства педагогов, развитие творческого потенциала пед</w:t>
            </w:r>
            <w:r w:rsidR="0074612E">
              <w:rPr>
                <w:rFonts w:ascii="Times New Roman" w:hAnsi="Times New Roman" w:cs="Times New Roman"/>
                <w:sz w:val="24"/>
                <w:szCs w:val="24"/>
              </w:rPr>
              <w:t>агогического коллектива, который выступает гарантом</w:t>
            </w:r>
            <w:r w:rsidRPr="007B5F2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и эффективности учебно-воспитательного процесса в целом. Для реализации этих задач </w:t>
            </w:r>
            <w:r w:rsidR="007461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B5F26">
              <w:rPr>
                <w:rFonts w:ascii="Times New Roman" w:hAnsi="Times New Roman" w:cs="Times New Roman"/>
                <w:sz w:val="24"/>
                <w:szCs w:val="24"/>
              </w:rPr>
              <w:t xml:space="preserve">ДОУ используются формы и методы обучения педагогов: </w:t>
            </w:r>
            <w:r w:rsidR="0074612E">
              <w:rPr>
                <w:rFonts w:ascii="Times New Roman" w:hAnsi="Times New Roman" w:cs="Times New Roman"/>
                <w:sz w:val="24"/>
                <w:szCs w:val="24"/>
              </w:rPr>
              <w:t>Советы педагогов</w:t>
            </w:r>
            <w:r w:rsidRPr="007B5F26">
              <w:rPr>
                <w:rFonts w:ascii="Times New Roman" w:hAnsi="Times New Roman" w:cs="Times New Roman"/>
                <w:sz w:val="24"/>
                <w:szCs w:val="24"/>
              </w:rPr>
              <w:t>, семинары,</w:t>
            </w:r>
            <w:r w:rsidR="0074612E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практикумы,</w:t>
            </w:r>
            <w:r w:rsidRPr="007B5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педагогов по самообразованию, </w:t>
            </w:r>
            <w:r w:rsidRPr="007B5F26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аттестация, консультирование, открытые просмотры, педагогические выставки, проектная деятельность, работа творческих групп. Активные методы обучения позволяют </w:t>
            </w:r>
            <w:r w:rsidR="0074612E">
              <w:rPr>
                <w:rFonts w:ascii="Times New Roman" w:hAnsi="Times New Roman" w:cs="Times New Roman"/>
                <w:sz w:val="24"/>
                <w:szCs w:val="24"/>
              </w:rPr>
              <w:t>повысить уровень педагогической компетенции педагогов</w:t>
            </w:r>
            <w:r w:rsidRPr="007B5F26">
              <w:rPr>
                <w:rFonts w:ascii="Times New Roman" w:hAnsi="Times New Roman" w:cs="Times New Roman"/>
                <w:sz w:val="24"/>
                <w:szCs w:val="24"/>
              </w:rPr>
              <w:t xml:space="preserve"> путем вовлечения </w:t>
            </w:r>
            <w:r w:rsidR="0074612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B5F26">
              <w:rPr>
                <w:rFonts w:ascii="Times New Roman" w:hAnsi="Times New Roman" w:cs="Times New Roman"/>
                <w:sz w:val="24"/>
                <w:szCs w:val="24"/>
              </w:rPr>
              <w:t xml:space="preserve"> в активную познавательную деятельность: деловые игры, творческие задания, конкурсы, решение педаго</w:t>
            </w:r>
            <w:r w:rsidR="0074612E">
              <w:rPr>
                <w:rFonts w:ascii="Times New Roman" w:hAnsi="Times New Roman" w:cs="Times New Roman"/>
                <w:sz w:val="24"/>
                <w:szCs w:val="24"/>
              </w:rPr>
              <w:t>гических ситуаций, моделирование.</w:t>
            </w:r>
            <w:r w:rsidRPr="007B5F26">
              <w:rPr>
                <w:rFonts w:ascii="Times New Roman" w:hAnsi="Times New Roman" w:cs="Times New Roman"/>
                <w:sz w:val="24"/>
                <w:szCs w:val="24"/>
              </w:rPr>
              <w:t xml:space="preserve">  Также педагоги в течение учебного года посещали методические мероприятия, семинары 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Pr="007B5F26">
              <w:rPr>
                <w:rFonts w:ascii="Times New Roman" w:hAnsi="Times New Roman" w:cs="Times New Roman"/>
                <w:sz w:val="24"/>
                <w:szCs w:val="24"/>
              </w:rPr>
              <w:t>О,  на которых знакомились с опытом работы других дошкольных учреждений.</w:t>
            </w:r>
            <w:r w:rsidR="0074612E">
              <w:rPr>
                <w:rFonts w:ascii="Times New Roman" w:hAnsi="Times New Roman" w:cs="Times New Roman"/>
                <w:sz w:val="24"/>
                <w:szCs w:val="24"/>
              </w:rPr>
              <w:t xml:space="preserve"> Активно используют интернет ресурсы для изучения опыта внедрения ФГОС ДО в других регионах РФ.</w:t>
            </w:r>
            <w:r w:rsidRPr="007B5F2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активно принимали участие  в   мероприятиях на уровне ДОУ и муниципальном и федеральном уровнях. Это участие в заочных всероссийских научно-практических  конкурсах, районных семинарах, где дошкольное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делилось опытом своей работы (информация об участии в разделе  5).</w:t>
            </w:r>
          </w:p>
          <w:p w:rsidR="007C70D8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26">
              <w:rPr>
                <w:rFonts w:ascii="Times New Roman" w:hAnsi="Times New Roman" w:cs="Times New Roman"/>
                <w:sz w:val="24"/>
                <w:szCs w:val="24"/>
              </w:rPr>
              <w:t>Традиционно прошли утренники, посвящённые Дню осени, Дню матери, Новому году, 8 Марта, защитнику Отечества,</w:t>
            </w:r>
            <w:r w:rsidR="004B7E52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России, Дню Космонавтики,</w:t>
            </w:r>
            <w:r w:rsidRPr="007B5F26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Победы,  выпуску детей в школу, а также </w:t>
            </w:r>
            <w:r w:rsidR="00DA02E6">
              <w:rPr>
                <w:rFonts w:ascii="Times New Roman" w:hAnsi="Times New Roman" w:cs="Times New Roman"/>
                <w:sz w:val="24"/>
                <w:szCs w:val="24"/>
              </w:rPr>
              <w:t>досуг для детей "Проводы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зимы</w:t>
            </w:r>
            <w:r w:rsidR="00DA02E6">
              <w:rPr>
                <w:rFonts w:ascii="Times New Roman" w:hAnsi="Times New Roman" w:cs="Times New Roman"/>
                <w:sz w:val="24"/>
                <w:szCs w:val="24"/>
              </w:rPr>
              <w:t>. Масленица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r w:rsidRPr="007B5F26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плана проведения досугов для детей. Активно привлекались родители для участия в данных мероприятиях.</w:t>
            </w:r>
          </w:p>
          <w:p w:rsidR="007C70D8" w:rsidRPr="007D6C81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9C">
              <w:rPr>
                <w:rFonts w:ascii="Times New Roman" w:hAnsi="Times New Roman" w:cs="Times New Roman"/>
                <w:sz w:val="24"/>
                <w:szCs w:val="24"/>
              </w:rPr>
              <w:t>Для повышения профессионального мастерства педагогов используются разнообразные формы работы, которые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воляют раскрыть их возможности. </w:t>
            </w:r>
            <w:r w:rsidRPr="00B84A9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формой методической работы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 педагогов,</w:t>
            </w:r>
            <w:r w:rsidRPr="00B84A9C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совместно обсуждаются вопросы воспитания и обучения детей в ДОУ. Он чаще организован в форме круглого стола, дискуссии, диалога, диспута, </w:t>
            </w:r>
            <w:r w:rsidR="004B7E52">
              <w:rPr>
                <w:rFonts w:ascii="Times New Roman" w:hAnsi="Times New Roman" w:cs="Times New Roman"/>
                <w:sz w:val="24"/>
                <w:szCs w:val="24"/>
              </w:rPr>
              <w:t>викторины, мозгового штурма.</w:t>
            </w:r>
          </w:p>
          <w:p w:rsidR="007C70D8" w:rsidRPr="00467010" w:rsidRDefault="007C70D8" w:rsidP="004B7E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D8" w:rsidRPr="00467010" w:rsidTr="00583B08">
        <w:tc>
          <w:tcPr>
            <w:tcW w:w="2144" w:type="dxa"/>
          </w:tcPr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</w:t>
            </w:r>
          </w:p>
        </w:tc>
        <w:tc>
          <w:tcPr>
            <w:tcW w:w="7603" w:type="dxa"/>
          </w:tcPr>
          <w:p w:rsidR="007C70D8" w:rsidRPr="00467010" w:rsidRDefault="007C70D8" w:rsidP="00DA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5">
              <w:rPr>
                <w:rFonts w:ascii="Times New Roman" w:hAnsi="Times New Roman" w:cs="Times New Roman"/>
                <w:sz w:val="24"/>
                <w:szCs w:val="24"/>
              </w:rPr>
              <w:t>Результаты дея</w:t>
            </w:r>
            <w:r w:rsidR="004B7E52">
              <w:rPr>
                <w:rFonts w:ascii="Times New Roman" w:hAnsi="Times New Roman" w:cs="Times New Roman"/>
                <w:sz w:val="24"/>
                <w:szCs w:val="24"/>
              </w:rPr>
              <w:t>тельности ДОУ за 2014-2015</w:t>
            </w:r>
            <w:r w:rsidRPr="005F024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показали, что </w:t>
            </w:r>
            <w:r w:rsidRPr="005F0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образовательного процесса</w:t>
            </w:r>
            <w:r w:rsidRPr="005F0245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</w:t>
            </w:r>
            <w:r w:rsidR="004B7E52">
              <w:rPr>
                <w:rFonts w:ascii="Times New Roman" w:hAnsi="Times New Roman" w:cs="Times New Roman"/>
                <w:sz w:val="24"/>
                <w:szCs w:val="24"/>
              </w:rPr>
              <w:t>ствуют о стабильной динамике в о</w:t>
            </w:r>
            <w:r w:rsidRPr="005F0245">
              <w:rPr>
                <w:rFonts w:ascii="Times New Roman" w:hAnsi="Times New Roman" w:cs="Times New Roman"/>
                <w:sz w:val="24"/>
                <w:szCs w:val="24"/>
              </w:rPr>
              <w:t xml:space="preserve">своении </w:t>
            </w:r>
            <w:r w:rsidR="004B7E52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5F024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программы. Увеличилось количество детей – участников различных выставок, конкурсов, концертов. Повысилась заинтересованность родителей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r w:rsidRPr="005F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24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F0245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образовательного процесса в дошкольном учреждении</w:t>
            </w:r>
            <w:r w:rsidR="00581CB9">
              <w:rPr>
                <w:rFonts w:ascii="Times New Roman" w:hAnsi="Times New Roman" w:cs="Times New Roman"/>
                <w:sz w:val="24"/>
                <w:szCs w:val="24"/>
              </w:rPr>
              <w:t xml:space="preserve"> (конкурсы совместного творчества, совместные досуги, экскурсии</w:t>
            </w:r>
            <w:r w:rsidR="00DA0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1C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C70D8" w:rsidRPr="00467010" w:rsidTr="00583B08">
        <w:tc>
          <w:tcPr>
            <w:tcW w:w="2144" w:type="dxa"/>
          </w:tcPr>
          <w:p w:rsidR="007C70D8" w:rsidRPr="005F0245" w:rsidRDefault="007C70D8" w:rsidP="007C70D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5F0245">
              <w:rPr>
                <w:rFonts w:ascii="Times New Roman" w:hAnsi="Times New Roman" w:cs="Times New Roman"/>
                <w:sz w:val="24"/>
                <w:szCs w:val="24"/>
              </w:rPr>
              <w:t>- методическое, библиотечно-информационное обеспечение.</w:t>
            </w:r>
          </w:p>
        </w:tc>
        <w:tc>
          <w:tcPr>
            <w:tcW w:w="7603" w:type="dxa"/>
          </w:tcPr>
          <w:p w:rsidR="007C70D8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5">
              <w:rPr>
                <w:rFonts w:ascii="Times New Roman" w:hAnsi="Times New Roman" w:cs="Times New Roman"/>
                <w:sz w:val="24"/>
                <w:szCs w:val="24"/>
              </w:rPr>
              <w:t>Учебно-методиче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обеспечение соответствует </w:t>
            </w:r>
            <w:r w:rsidRPr="005F0245">
              <w:rPr>
                <w:rFonts w:ascii="Times New Roman" w:hAnsi="Times New Roman" w:cs="Times New Roman"/>
                <w:sz w:val="24"/>
                <w:szCs w:val="24"/>
              </w:rPr>
              <w:t xml:space="preserve">условиям реализации основной общеобразовательной программы </w:t>
            </w:r>
            <w:r w:rsidR="00581CB9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образования. За 2014-2015</w:t>
            </w:r>
            <w:r w:rsidRPr="005F024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значительно увеличилось   количество наглядных пособий для всех групп. Для обеспечения педагогического процесса была частично приобретена методическая и познавательная литература, игры и посо</w:t>
            </w:r>
            <w:r w:rsidR="00581CB9">
              <w:rPr>
                <w:rFonts w:ascii="Times New Roman" w:hAnsi="Times New Roman" w:cs="Times New Roman"/>
                <w:sz w:val="24"/>
                <w:szCs w:val="24"/>
              </w:rPr>
              <w:t>бия, демонстрационный материал.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Пополнялась аудио- и видеотека. </w:t>
            </w:r>
            <w:r w:rsidRPr="005F024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в методическом кабинете организовывались постоянно действующие выставки новинок методической литературы, постоянно оформлялись стенды информации.</w:t>
            </w:r>
          </w:p>
          <w:p w:rsidR="007C70D8" w:rsidRPr="005F024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 использовалось приобретённое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D8" w:rsidRPr="00467010" w:rsidTr="00583B08">
        <w:tc>
          <w:tcPr>
            <w:tcW w:w="9747" w:type="dxa"/>
            <w:gridSpan w:val="2"/>
          </w:tcPr>
          <w:p w:rsidR="007C70D8" w:rsidRDefault="007C70D8" w:rsidP="007C70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8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 техническое обеспечение.</w:t>
            </w:r>
          </w:p>
          <w:p w:rsidR="007C70D8" w:rsidRPr="002B0897" w:rsidRDefault="007C70D8" w:rsidP="007C70D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D8" w:rsidRPr="00467010" w:rsidTr="00583B08">
        <w:tc>
          <w:tcPr>
            <w:tcW w:w="2144" w:type="dxa"/>
          </w:tcPr>
          <w:p w:rsidR="007C70D8" w:rsidRPr="005F0245" w:rsidRDefault="007C70D8" w:rsidP="007C70D8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использования</w:t>
            </w:r>
            <w:r w:rsidRPr="005F024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базы.</w:t>
            </w:r>
          </w:p>
        </w:tc>
        <w:tc>
          <w:tcPr>
            <w:tcW w:w="7603" w:type="dxa"/>
          </w:tcPr>
          <w:p w:rsidR="007C70D8" w:rsidRPr="005F024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5F0245">
              <w:rPr>
                <w:rFonts w:ascii="Times New Roman" w:hAnsi="Times New Roman" w:cs="Times New Roman"/>
                <w:sz w:val="24"/>
                <w:szCs w:val="24"/>
              </w:rPr>
              <w:t xml:space="preserve"> создана материально-техническая база для жизнеобеспечения и развития детей, ведется систематически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обогащению</w:t>
            </w:r>
            <w:r w:rsidRPr="005F024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предметно-развивающей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игровой</w:t>
            </w:r>
            <w:r w:rsidRPr="005F0245">
              <w:rPr>
                <w:rFonts w:ascii="Times New Roman" w:hAnsi="Times New Roman" w:cs="Times New Roman"/>
                <w:sz w:val="24"/>
                <w:szCs w:val="24"/>
              </w:rPr>
              <w:t xml:space="preserve"> среды. В здании детского сада  имеется центральное отопление, вода, канализация, сантехническое оборудование, которое находится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удовлетворительном состоянии, функционирует система очистки питьевой воды.</w:t>
            </w:r>
            <w:r w:rsidR="00581CB9">
              <w:rPr>
                <w:rFonts w:ascii="Times New Roman" w:hAnsi="Times New Roman" w:cs="Times New Roman"/>
                <w:sz w:val="24"/>
                <w:szCs w:val="24"/>
              </w:rPr>
              <w:t xml:space="preserve"> В ДОУ в рамках целевой программы в ДОУ была частично произведена замена оконных и дверных блоков.</w:t>
            </w:r>
          </w:p>
          <w:p w:rsidR="007C70D8" w:rsidRPr="005F024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5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 имеются:</w:t>
            </w:r>
          </w:p>
          <w:p w:rsidR="007C70D8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  групповых и спальных  комнат, оснащенных</w:t>
            </w:r>
            <w:r w:rsidRPr="002B0897">
              <w:rPr>
                <w:rFonts w:ascii="Times New Roman" w:hAnsi="Times New Roman" w:cs="Times New Roman"/>
                <w:sz w:val="24"/>
                <w:szCs w:val="24"/>
              </w:rPr>
              <w:t xml:space="preserve">  детской мебелью, оборудованием и игровой мебелью. Имеется большое количество развивающих игр и дидактических пособий, разнообразный строительный материал, в каждой группе есть игровые уголки,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уголки, спортивный инвентарь,  приобретены ТСО.</w:t>
            </w:r>
            <w:r w:rsidRPr="002B0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2E6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1CB9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снащён</w:t>
            </w:r>
            <w:r w:rsidRPr="002B089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музыкальным центром, </w:t>
            </w:r>
            <w:r w:rsidR="00581CB9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Pr="002B0897">
              <w:rPr>
                <w:rFonts w:ascii="Times New Roman" w:hAnsi="Times New Roman" w:cs="Times New Roman"/>
                <w:sz w:val="24"/>
                <w:szCs w:val="24"/>
              </w:rPr>
              <w:t xml:space="preserve">, системой мультимедиа,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синтезатором,  комплектом детских му</w:t>
            </w:r>
            <w:r w:rsidRPr="002B0897">
              <w:rPr>
                <w:rFonts w:ascii="Times New Roman" w:hAnsi="Times New Roman" w:cs="Times New Roman"/>
                <w:sz w:val="24"/>
                <w:szCs w:val="24"/>
              </w:rPr>
              <w:t>зыкальных инструментов, фонот</w:t>
            </w:r>
            <w:r w:rsidR="00DA02E6">
              <w:rPr>
                <w:rFonts w:ascii="Times New Roman" w:hAnsi="Times New Roman" w:cs="Times New Roman"/>
                <w:sz w:val="24"/>
                <w:szCs w:val="24"/>
              </w:rPr>
              <w:t>екой, различными видами театров.</w:t>
            </w:r>
          </w:p>
          <w:p w:rsidR="007C70D8" w:rsidRPr="005F0245" w:rsidRDefault="00DA02E6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зал -</w:t>
            </w:r>
            <w:r w:rsidR="007C70D8" w:rsidRPr="002B089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 шведской стенкой, спортивными матами, спортивным инвентарем</w:t>
            </w:r>
            <w:r w:rsidR="007C7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0D8" w:rsidRPr="002B0897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0897">
              <w:rPr>
                <w:rFonts w:ascii="Times New Roman" w:hAnsi="Times New Roman" w:cs="Times New Roman"/>
                <w:sz w:val="24"/>
                <w:szCs w:val="24"/>
              </w:rPr>
              <w:t>медиц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 блок с оборудованным в нё</w:t>
            </w:r>
            <w:r w:rsidRPr="002B0897">
              <w:rPr>
                <w:rFonts w:ascii="Times New Roman" w:hAnsi="Times New Roman" w:cs="Times New Roman"/>
                <w:sz w:val="24"/>
                <w:szCs w:val="24"/>
              </w:rPr>
              <w:t xml:space="preserve">м медицинским кабинетом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изолятором, </w:t>
            </w:r>
            <w:r w:rsidRPr="002B0897">
              <w:rPr>
                <w:rFonts w:ascii="Times New Roman" w:hAnsi="Times New Roman" w:cs="Times New Roman"/>
                <w:sz w:val="24"/>
                <w:szCs w:val="24"/>
              </w:rPr>
              <w:t>прививочным кабинетом, санузлом.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Оснащён необходимым медицинским оборудованием</w:t>
            </w:r>
            <w:r w:rsidR="00DA02E6">
              <w:rPr>
                <w:rFonts w:ascii="Times New Roman" w:hAnsi="Times New Roman" w:cs="Times New Roman"/>
                <w:sz w:val="24"/>
                <w:szCs w:val="24"/>
              </w:rPr>
              <w:t xml:space="preserve"> : облучатели –</w:t>
            </w:r>
            <w:proofErr w:type="spellStart"/>
            <w:r w:rsidR="00DA02E6">
              <w:rPr>
                <w:rFonts w:ascii="Times New Roman" w:hAnsi="Times New Roman" w:cs="Times New Roman"/>
                <w:sz w:val="24"/>
                <w:szCs w:val="24"/>
              </w:rPr>
              <w:t>рециркуляторы</w:t>
            </w:r>
            <w:proofErr w:type="spellEnd"/>
            <w:r w:rsidR="00DA02E6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шт., весы напольные медицинские, электронные, ростомер, аппарат для измерения АД (с запасной детской манжетой), холодильник и шкафы для хранения медикаментов и средств оказания первой медицинской помощи, кушетки- 2 шт., дезинфицирующие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моющие средства, хозяйственный инвентарь.</w:t>
            </w:r>
          </w:p>
          <w:p w:rsidR="007C70D8" w:rsidRPr="002B0897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0897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кабинет, укомплектованный учебно-методическими пособиями, методической литературой, специализированными журналами  для педагогов, детской художественной литературой, дидакти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ческими пособиями;  компьютером, ноутбуком.</w:t>
            </w:r>
          </w:p>
          <w:p w:rsidR="007C70D8" w:rsidRPr="002B0897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кабинет музыкальных руководителей</w:t>
            </w:r>
            <w:r w:rsidRPr="002B089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C70D8" w:rsidRPr="002B0897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кабинет заведующего</w:t>
            </w:r>
            <w:r w:rsidRPr="002B08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0D8" w:rsidRPr="002B0897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0897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гладильная,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кастелянская</w:t>
            </w:r>
            <w:proofErr w:type="spellEnd"/>
            <w:r w:rsidRPr="002B08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0D8" w:rsidRPr="002B0897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089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АХЧ,</w:t>
            </w:r>
          </w:p>
          <w:p w:rsidR="007C70D8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пищеблок с кладовыми помещениями</w:t>
            </w:r>
          </w:p>
          <w:p w:rsidR="007C70D8" w:rsidRPr="005F024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-тепловой узел в подвальном помещении.</w:t>
            </w:r>
          </w:p>
          <w:p w:rsidR="007C70D8" w:rsidRPr="005F024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5">
              <w:rPr>
                <w:rFonts w:ascii="Times New Roman" w:hAnsi="Times New Roman" w:cs="Times New Roman"/>
                <w:sz w:val="24"/>
                <w:szCs w:val="24"/>
              </w:rPr>
              <w:t xml:space="preserve">ДОУ оснащено необходимым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5F024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техническим оборудованием: </w:t>
            </w:r>
            <w:r w:rsidR="00DA02E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– 2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ноутбуком, программным обеспечением  - </w:t>
            </w:r>
            <w:r w:rsidRPr="005F0245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специалистов и персонала детского сада,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интерактивной доской, мультимедиа проигрывателем.</w:t>
            </w:r>
          </w:p>
          <w:p w:rsidR="007C70D8" w:rsidRPr="005F024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45">
              <w:rPr>
                <w:rFonts w:ascii="Times New Roman" w:hAnsi="Times New Roman" w:cs="Times New Roman"/>
                <w:sz w:val="24"/>
                <w:szCs w:val="24"/>
              </w:rPr>
              <w:t>При создании предметно-развивающей среды воспитатели учитывают возрастные, индивидуальные особенности детей своей группы. Предметная среда всех помещений оптимально насыщена, оказывает стимулирующее воздействие на процесс детского развития и саморазвития, социализации. В этом учебном году пополнен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 игрушек, приобретён дидактический, раздаточный материал, канцтовары для проведения занятий, , </w:t>
            </w:r>
            <w:r w:rsidR="00581CB9"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ДОУ.  </w:t>
            </w:r>
          </w:p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</w:t>
            </w:r>
            <w:r w:rsidRPr="005F0245"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ДОУ, </w:t>
            </w:r>
            <w:r w:rsidRPr="005F024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почта. </w:t>
            </w:r>
          </w:p>
        </w:tc>
      </w:tr>
      <w:tr w:rsidR="007C70D8" w:rsidRPr="00467010" w:rsidTr="00583B08">
        <w:tc>
          <w:tcPr>
            <w:tcW w:w="2144" w:type="dxa"/>
          </w:tcPr>
          <w:p w:rsidR="007C70D8" w:rsidRPr="00123095" w:rsidRDefault="007C70D8" w:rsidP="007C70D8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в ДОО мер противопожарной и антитеррористической безопасности.</w:t>
            </w:r>
          </w:p>
        </w:tc>
        <w:tc>
          <w:tcPr>
            <w:tcW w:w="7603" w:type="dxa"/>
          </w:tcPr>
          <w:p w:rsidR="007C70D8" w:rsidRPr="0012309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095">
              <w:rPr>
                <w:rFonts w:ascii="Times New Roman" w:hAnsi="Times New Roman" w:cs="Times New Roman"/>
                <w:sz w:val="24"/>
                <w:szCs w:val="24"/>
              </w:rPr>
              <w:t xml:space="preserve">Здание детского сада оборудовано современной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автоматической пожарной </w:t>
            </w:r>
            <w:r w:rsidRPr="00123095">
              <w:rPr>
                <w:rFonts w:ascii="Times New Roman" w:hAnsi="Times New Roman" w:cs="Times New Roman"/>
                <w:sz w:val="24"/>
                <w:szCs w:val="24"/>
              </w:rPr>
              <w:t xml:space="preserve">сигнализацией и тревожной кнопкой, что позволяет оперативно вызвать наряд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чрезвычайной ситуации.</w:t>
            </w:r>
            <w:r w:rsidR="003725A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Установлена система оповещения «Стрелец-мониторинг», система наружного видеонаблюдения.</w:t>
            </w:r>
          </w:p>
          <w:p w:rsidR="007C70D8" w:rsidRPr="0012309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095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в течение года  проводились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  <w:r w:rsidRPr="00123095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условий безопасной жизнедеятельности детей с подведением итогов на </w:t>
            </w:r>
            <w:r w:rsidR="00BF1A19">
              <w:rPr>
                <w:rFonts w:ascii="Times New Roman" w:hAnsi="Times New Roman" w:cs="Times New Roman"/>
                <w:sz w:val="24"/>
                <w:szCs w:val="24"/>
              </w:rPr>
              <w:t>Советах педагогов</w:t>
            </w:r>
            <w:r w:rsidRPr="00123095">
              <w:rPr>
                <w:rFonts w:ascii="Times New Roman" w:hAnsi="Times New Roman" w:cs="Times New Roman"/>
                <w:sz w:val="24"/>
                <w:szCs w:val="24"/>
              </w:rPr>
              <w:t xml:space="preserve"> и оперативных совещаниях.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ДОУ имеются первичные средства пожаротушения, регулярно проводятся инструктажи по пожарной и антитеррористической безопасности работников. Назначены ответственные за пожарную и антитеррористическую безопасность.</w:t>
            </w:r>
          </w:p>
          <w:p w:rsidR="007C70D8" w:rsidRPr="0012309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095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70D8" w:rsidRPr="0012309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ДОУ организован пропускной режим, система дежурств администраторов, представлена информация для родителей об антитеррористической безопасности</w:t>
            </w:r>
            <w:r w:rsidRPr="00123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0D8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3095">
              <w:rPr>
                <w:rFonts w:ascii="Times New Roman" w:hAnsi="Times New Roman" w:cs="Times New Roman"/>
                <w:sz w:val="24"/>
                <w:szCs w:val="24"/>
              </w:rPr>
              <w:t>проводится  регулярный инструктаж сотрудников и   воспитанников по повышению антитеррористической безопасности ДОУ и правилам поведения в случае возникновения различных ЧС;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 проведением массовых мероприятий.</w:t>
            </w:r>
          </w:p>
          <w:p w:rsidR="007C70D8" w:rsidRPr="0012309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-имеется паспорт антитеррористической защищённости объекта, согласованный с зам. начальника полиции УМВД по г. Твери .</w:t>
            </w:r>
          </w:p>
          <w:p w:rsidR="007C70D8" w:rsidRPr="0012309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-регулярно осуществляется </w:t>
            </w:r>
            <w:r w:rsidRPr="0012309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помещений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территории ДОУ </w:t>
            </w:r>
            <w:r w:rsidRPr="00123095">
              <w:rPr>
                <w:rFonts w:ascii="Times New Roman" w:hAnsi="Times New Roman" w:cs="Times New Roman"/>
                <w:sz w:val="24"/>
                <w:szCs w:val="24"/>
              </w:rPr>
              <w:t>на отсутствие взрывчатых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посторонних предметов; обеспечивается свободный доступ к эвакуационным выходам и проезд спец. транспорта к ДОУ.</w:t>
            </w:r>
            <w:r w:rsidRPr="0012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0D8" w:rsidRPr="0012309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3095">
              <w:rPr>
                <w:rFonts w:ascii="Times New Roman" w:hAnsi="Times New Roman" w:cs="Times New Roman"/>
                <w:sz w:val="24"/>
                <w:szCs w:val="24"/>
              </w:rPr>
              <w:t>оформлены списки детей на случай ЧС;</w:t>
            </w:r>
          </w:p>
          <w:p w:rsidR="007C70D8" w:rsidRPr="0012309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095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ечение года проводились  беседы с приглашением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ГИБДД, занятия  </w:t>
            </w:r>
            <w:r w:rsidRPr="00123095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безопасности на дорогах и водоёмах, были организованы в игровой форме мероприятия и просмотры фильмов по  ОБЖ .</w:t>
            </w:r>
          </w:p>
          <w:p w:rsidR="007C70D8" w:rsidRPr="0012309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ГО и ЧС:</w:t>
            </w:r>
          </w:p>
          <w:p w:rsidR="007C70D8" w:rsidRPr="0012309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Ведётся документация по ГО и ЧС,</w:t>
            </w:r>
          </w:p>
          <w:p w:rsidR="007C70D8" w:rsidRPr="0012309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3095">
              <w:rPr>
                <w:rFonts w:ascii="Times New Roman" w:hAnsi="Times New Roman" w:cs="Times New Roman"/>
                <w:sz w:val="24"/>
                <w:szCs w:val="24"/>
              </w:rPr>
              <w:t>разработаны поэтажные схемы эвакуации сотрудников и  воспитанников ДОУ в случае ЧС;</w:t>
            </w:r>
          </w:p>
          <w:p w:rsidR="007C70D8" w:rsidRPr="0012309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3095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года  регулярно проводился </w:t>
            </w:r>
            <w:r w:rsidRPr="00123095">
              <w:rPr>
                <w:rFonts w:ascii="Times New Roman" w:hAnsi="Times New Roman" w:cs="Times New Roman"/>
                <w:sz w:val="24"/>
                <w:szCs w:val="24"/>
              </w:rPr>
              <w:t>инструктаж сотрудников и  воспитанников ДОУ по действиям в случае ЧС;</w:t>
            </w:r>
          </w:p>
          <w:p w:rsidR="007C70D8" w:rsidRPr="0012309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3095">
              <w:rPr>
                <w:rFonts w:ascii="Times New Roman" w:hAnsi="Times New Roman" w:cs="Times New Roman"/>
                <w:sz w:val="24"/>
                <w:szCs w:val="24"/>
              </w:rPr>
              <w:t>проведена маркировка маршрутов эвакуации, обозначены световыми табло основные и запасные выходы;</w:t>
            </w:r>
          </w:p>
          <w:p w:rsidR="007C70D8" w:rsidRPr="0012309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095">
              <w:rPr>
                <w:rFonts w:ascii="Times New Roman" w:hAnsi="Times New Roman" w:cs="Times New Roman"/>
                <w:sz w:val="24"/>
                <w:szCs w:val="24"/>
              </w:rPr>
              <w:t>в помещениях установлены огнетушители</w:t>
            </w:r>
          </w:p>
          <w:p w:rsidR="007C70D8" w:rsidRPr="0012309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095">
              <w:rPr>
                <w:rFonts w:ascii="Times New Roman" w:hAnsi="Times New Roman" w:cs="Times New Roman"/>
                <w:sz w:val="24"/>
                <w:szCs w:val="24"/>
              </w:rPr>
              <w:t>проводятся  регулярные проверки первичных средств пожаротушения;</w:t>
            </w:r>
          </w:p>
          <w:p w:rsidR="007C70D8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3095">
              <w:rPr>
                <w:rFonts w:ascii="Times New Roman" w:hAnsi="Times New Roman" w:cs="Times New Roman"/>
                <w:sz w:val="24"/>
                <w:szCs w:val="24"/>
              </w:rPr>
              <w:t>число огнетушителей доведено до необходимого количества в соответствии с нормами;</w:t>
            </w:r>
          </w:p>
          <w:p w:rsidR="007C70D8" w:rsidRPr="0012309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09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«Регион сервис»</w:t>
            </w:r>
            <w:r w:rsidRPr="00123095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проводилось обслуживание АПС, проведено обследование АПС.</w:t>
            </w:r>
          </w:p>
          <w:p w:rsidR="007C70D8" w:rsidRPr="0012309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09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безопасности в М</w:t>
            </w:r>
            <w:r w:rsidR="00DA02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3095">
              <w:rPr>
                <w:rFonts w:ascii="Times New Roman" w:hAnsi="Times New Roman" w:cs="Times New Roman"/>
                <w:sz w:val="24"/>
                <w:szCs w:val="24"/>
              </w:rPr>
              <w:t>ДОУ выполняется согласно локальным нормативно-правовым документам.</w:t>
            </w:r>
          </w:p>
          <w:p w:rsidR="007C70D8" w:rsidRPr="0012309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095">
              <w:rPr>
                <w:rFonts w:ascii="Times New Roman" w:hAnsi="Times New Roman" w:cs="Times New Roman"/>
                <w:sz w:val="24"/>
                <w:szCs w:val="24"/>
              </w:rPr>
              <w:t>Имеются планы эвакуации.</w:t>
            </w:r>
          </w:p>
          <w:p w:rsidR="007C70D8" w:rsidRPr="00123095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095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 по всему периметру ограждена забором(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металлоконструкции)</w:t>
            </w:r>
            <w:r w:rsidRPr="00123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0D8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23095">
              <w:rPr>
                <w:rFonts w:ascii="Times New Roman" w:hAnsi="Times New Roman" w:cs="Times New Roman"/>
                <w:sz w:val="24"/>
                <w:szCs w:val="24"/>
              </w:rPr>
              <w:t>Прогулочные площадки в удовлетворительном санитарном состоянии.</w:t>
            </w:r>
          </w:p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-планируется установка системы видеонаблюдения.</w:t>
            </w:r>
          </w:p>
        </w:tc>
      </w:tr>
      <w:tr w:rsidR="007C70D8" w:rsidRPr="00467010" w:rsidTr="00583B08">
        <w:tc>
          <w:tcPr>
            <w:tcW w:w="2144" w:type="dxa"/>
          </w:tcPr>
          <w:p w:rsidR="007C70D8" w:rsidRPr="00802DA4" w:rsidRDefault="007C70D8" w:rsidP="007C70D8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территории ДОО.</w:t>
            </w:r>
          </w:p>
        </w:tc>
        <w:tc>
          <w:tcPr>
            <w:tcW w:w="7603" w:type="dxa"/>
          </w:tcPr>
          <w:p w:rsidR="007C70D8" w:rsidRPr="00EE439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0">
              <w:rPr>
                <w:rFonts w:ascii="Times New Roman" w:hAnsi="Times New Roman" w:cs="Times New Roman"/>
                <w:sz w:val="24"/>
                <w:szCs w:val="24"/>
              </w:rPr>
              <w:t>Площадь терри</w:t>
            </w:r>
            <w:r w:rsidR="00DA02E6">
              <w:rPr>
                <w:rFonts w:ascii="Times New Roman" w:hAnsi="Times New Roman" w:cs="Times New Roman"/>
                <w:sz w:val="24"/>
                <w:szCs w:val="24"/>
              </w:rPr>
              <w:t>тории детского сада составляет 8.149</w:t>
            </w:r>
            <w:r w:rsidRPr="00EE4390">
              <w:rPr>
                <w:rFonts w:ascii="Times New Roman" w:hAnsi="Times New Roman" w:cs="Times New Roman"/>
                <w:sz w:val="24"/>
                <w:szCs w:val="24"/>
              </w:rPr>
              <w:t xml:space="preserve"> кв. метров, территория ограждена, по периметру высажены зеленые насаждения. На территории  имеется хозяйственная зона. В летнее время года высаживается  огород,  разбиваются клумбы </w:t>
            </w:r>
          </w:p>
          <w:p w:rsidR="007C70D8" w:rsidRPr="00EE439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0">
              <w:rPr>
                <w:rFonts w:ascii="Times New Roman" w:hAnsi="Times New Roman" w:cs="Times New Roman"/>
                <w:sz w:val="24"/>
                <w:szCs w:val="24"/>
              </w:rPr>
              <w:t>На территории ДОУ имеется:</w:t>
            </w:r>
          </w:p>
          <w:p w:rsidR="007C70D8" w:rsidRPr="00EE439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0">
              <w:rPr>
                <w:rFonts w:ascii="Times New Roman" w:hAnsi="Times New Roman" w:cs="Times New Roman"/>
                <w:sz w:val="24"/>
                <w:szCs w:val="24"/>
              </w:rPr>
              <w:t>- спортивная площадка со спортивным оборудованием;</w:t>
            </w:r>
          </w:p>
          <w:p w:rsidR="007C70D8" w:rsidRPr="00467010" w:rsidRDefault="00DA02E6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  <w:r w:rsidR="007C70D8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детских площадок, оснащённых игровым оборудованием.</w:t>
            </w:r>
          </w:p>
        </w:tc>
      </w:tr>
      <w:tr w:rsidR="007C70D8" w:rsidRPr="00467010" w:rsidTr="00583B08">
        <w:tc>
          <w:tcPr>
            <w:tcW w:w="2144" w:type="dxa"/>
          </w:tcPr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0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  <w:tc>
          <w:tcPr>
            <w:tcW w:w="7603" w:type="dxa"/>
          </w:tcPr>
          <w:p w:rsidR="007C70D8" w:rsidRPr="00EE439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0">
              <w:rPr>
                <w:rFonts w:ascii="Times New Roman" w:hAnsi="Times New Roman" w:cs="Times New Roman"/>
                <w:sz w:val="24"/>
                <w:szCs w:val="24"/>
              </w:rPr>
              <w:t>В ДОУ предметно-пространственная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</w:t>
            </w:r>
            <w:r w:rsidRPr="00EE4390">
              <w:rPr>
                <w:rFonts w:ascii="Times New Roman" w:hAnsi="Times New Roman" w:cs="Times New Roman"/>
                <w:sz w:val="24"/>
                <w:szCs w:val="24"/>
              </w:rPr>
              <w:t xml:space="preserve"> среда способствует всест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ороннему развитию дошкольников.</w:t>
            </w:r>
          </w:p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0">
              <w:rPr>
                <w:rFonts w:ascii="Times New Roman" w:hAnsi="Times New Roman" w:cs="Times New Roman"/>
                <w:sz w:val="24"/>
                <w:szCs w:val="24"/>
              </w:rPr>
              <w:t xml:space="preserve">В ДОУ соблюдаются правила по охране 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противопожарный и антитеррористический режим.</w:t>
            </w:r>
          </w:p>
        </w:tc>
      </w:tr>
      <w:tr w:rsidR="007C70D8" w:rsidRPr="00467010" w:rsidTr="00583B08">
        <w:tc>
          <w:tcPr>
            <w:tcW w:w="2144" w:type="dxa"/>
          </w:tcPr>
          <w:p w:rsidR="007C70D8" w:rsidRPr="006C3EA9" w:rsidRDefault="007C70D8" w:rsidP="007C70D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>Медицинское обеспечение ДОО, сохранение и укрепление здоровья воспитанников.</w:t>
            </w:r>
          </w:p>
        </w:tc>
        <w:tc>
          <w:tcPr>
            <w:tcW w:w="7603" w:type="dxa"/>
          </w:tcPr>
          <w:p w:rsidR="007C70D8" w:rsidRPr="00EE439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0">
              <w:rPr>
                <w:rFonts w:ascii="Times New Roman" w:hAnsi="Times New Roman" w:cs="Times New Roman"/>
                <w:sz w:val="24"/>
                <w:szCs w:val="24"/>
              </w:rPr>
              <w:t>Оздоровительная работа в ДОУ проводится на основе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рмативно - правовых документов:</w:t>
            </w:r>
          </w:p>
          <w:p w:rsidR="007C70D8" w:rsidRPr="00EE439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0">
              <w:rPr>
                <w:rFonts w:ascii="Times New Roman" w:hAnsi="Times New Roman" w:cs="Times New Roman"/>
                <w:sz w:val="24"/>
                <w:szCs w:val="24"/>
              </w:rPr>
              <w:t>- ФЗ № 52 «О санитарно-эпидемиологическом благополучии населения».</w:t>
            </w:r>
          </w:p>
          <w:p w:rsidR="007C70D8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E4390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E4390">
              <w:rPr>
                <w:rFonts w:ascii="Times New Roman" w:hAnsi="Times New Roman" w:cs="Times New Roman"/>
                <w:sz w:val="24"/>
                <w:szCs w:val="24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организациях».</w:t>
            </w:r>
          </w:p>
          <w:p w:rsidR="007C70D8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обслуживание в 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 осуществлялось медицинскими работниками ГБУЗ ГКБ № 6.</w:t>
            </w:r>
          </w:p>
          <w:p w:rsidR="007C70D8" w:rsidRPr="00EE439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ДОУ работала медсестра</w:t>
            </w:r>
            <w:r w:rsidR="00DA02E6">
              <w:rPr>
                <w:rFonts w:ascii="Times New Roman" w:hAnsi="Times New Roman" w:cs="Times New Roman"/>
                <w:sz w:val="24"/>
                <w:szCs w:val="24"/>
              </w:rPr>
              <w:t xml:space="preserve"> Литовченко Л.Е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регулярно врач – педиатр. Согласно плана регулярно проходили осмотры детей врачами-специалистами, проводились различные медицинские исследования.</w:t>
            </w:r>
          </w:p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Pr="00D27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201</w:t>
            </w:r>
            <w:r w:rsidRPr="00D27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год</w:t>
            </w:r>
            <w:r w:rsidRPr="0014706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ыла определена </w:t>
            </w:r>
            <w:r w:rsidRPr="00986B8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7C70D8" w:rsidRPr="00986B8F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B8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сохранения и укрепления здоровья детей путём </w:t>
            </w:r>
            <w:r w:rsidRPr="0098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</w:t>
            </w:r>
            <w:proofErr w:type="spellStart"/>
            <w:r w:rsidRPr="00986B8F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86B8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  <w:p w:rsidR="007C70D8" w:rsidRPr="00986B8F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B8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7C70D8" w:rsidRDefault="007C70D8" w:rsidP="007C70D8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Внедрить в практику ДОУ комплексы оздоровительной  гимнастики для глаз.</w:t>
            </w:r>
          </w:p>
          <w:p w:rsidR="007C70D8" w:rsidRDefault="007C70D8" w:rsidP="007C70D8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профессиональную компетенцию педагогов  в вопросе использования современных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  <w:p w:rsidR="007C70D8" w:rsidRDefault="007C70D8" w:rsidP="007C70D8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 центры физической культуры нетрадиционным оборудованием.</w:t>
            </w:r>
          </w:p>
          <w:p w:rsidR="007C70D8" w:rsidRDefault="007C70D8" w:rsidP="007C70D8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спортивную площадку в связи с перепрофилированием спортивного зала под групповое помещение.</w:t>
            </w:r>
          </w:p>
          <w:p w:rsidR="007C70D8" w:rsidRPr="00D2775C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реализации намеченной задачи в 2013 – 2014 году были организованы и проведены следующие мероприятия:</w:t>
            </w:r>
          </w:p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Открытый просмотр использования музыкотерапии в непосредственно-образовательной деятельности.</w:t>
            </w:r>
          </w:p>
          <w:p w:rsidR="007C70D8" w:rsidRDefault="007C70D8" w:rsidP="007C70D8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«Дни здоровья» в группах младшего, среднего и старшего дошкольного возраста.</w:t>
            </w:r>
          </w:p>
          <w:p w:rsidR="007C70D8" w:rsidRDefault="007C70D8" w:rsidP="007C70D8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B8F">
              <w:rPr>
                <w:rFonts w:ascii="Times New Roman" w:hAnsi="Times New Roman" w:cs="Times New Roman"/>
                <w:sz w:val="24"/>
                <w:szCs w:val="24"/>
              </w:rPr>
              <w:t>Организован спортивны</w:t>
            </w:r>
            <w:r w:rsidR="00DA02E6">
              <w:rPr>
                <w:rFonts w:ascii="Times New Roman" w:hAnsi="Times New Roman" w:cs="Times New Roman"/>
                <w:sz w:val="24"/>
                <w:szCs w:val="24"/>
              </w:rPr>
              <w:t>й праздник: «Олимпийские игры</w:t>
            </w:r>
            <w:r w:rsidRPr="00986B8F">
              <w:rPr>
                <w:rFonts w:ascii="Times New Roman" w:hAnsi="Times New Roman" w:cs="Times New Roman"/>
                <w:sz w:val="24"/>
                <w:szCs w:val="24"/>
              </w:rPr>
              <w:t xml:space="preserve">» старший </w:t>
            </w:r>
            <w:r w:rsidR="00DA02E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дошкольный возраст, группы № </w:t>
            </w:r>
            <w:r w:rsidRPr="00986B8F">
              <w:rPr>
                <w:rFonts w:ascii="Times New Roman" w:hAnsi="Times New Roman" w:cs="Times New Roman"/>
                <w:sz w:val="24"/>
                <w:szCs w:val="24"/>
              </w:rPr>
              <w:t xml:space="preserve">5, 6, </w:t>
            </w:r>
            <w:r w:rsidR="00DA02E6">
              <w:rPr>
                <w:rFonts w:ascii="Times New Roman" w:hAnsi="Times New Roman" w:cs="Times New Roman"/>
                <w:sz w:val="24"/>
                <w:szCs w:val="24"/>
              </w:rPr>
              <w:t>8,9.</w:t>
            </w:r>
          </w:p>
          <w:p w:rsidR="007C70D8" w:rsidRPr="00986B8F" w:rsidRDefault="007C70D8" w:rsidP="007C70D8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B8F">
              <w:rPr>
                <w:rFonts w:ascii="Times New Roman" w:hAnsi="Times New Roman" w:cs="Times New Roman"/>
                <w:sz w:val="24"/>
                <w:szCs w:val="24"/>
              </w:rPr>
              <w:t>Организованы  и проведены спортивные  праздники к  Дню космонавти</w:t>
            </w:r>
            <w:r w:rsidR="002547F9">
              <w:rPr>
                <w:rFonts w:ascii="Times New Roman" w:hAnsi="Times New Roman" w:cs="Times New Roman"/>
                <w:sz w:val="24"/>
                <w:szCs w:val="24"/>
              </w:rPr>
              <w:t>ки в группах № 4, 5</w:t>
            </w:r>
            <w:r w:rsidRPr="00986B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47F9">
              <w:rPr>
                <w:rFonts w:ascii="Times New Roman" w:hAnsi="Times New Roman" w:cs="Times New Roman"/>
                <w:sz w:val="24"/>
                <w:szCs w:val="24"/>
              </w:rPr>
              <w:t>6,7.</w:t>
            </w:r>
          </w:p>
          <w:p w:rsidR="007C70D8" w:rsidRPr="00986B8F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B8F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7C70D8" w:rsidRDefault="007C70D8" w:rsidP="007C70D8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B8F">
              <w:rPr>
                <w:rFonts w:ascii="Times New Roman" w:hAnsi="Times New Roman" w:cs="Times New Roman"/>
                <w:sz w:val="24"/>
                <w:szCs w:val="24"/>
              </w:rPr>
              <w:t>Коррекционные технологии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0D8" w:rsidRDefault="007C70D8" w:rsidP="007C70D8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B8F">
              <w:rPr>
                <w:rFonts w:ascii="Times New Roman" w:hAnsi="Times New Roman" w:cs="Times New Roman"/>
                <w:sz w:val="24"/>
                <w:szCs w:val="24"/>
              </w:rPr>
              <w:t>Музыкотерапия в ДОУ</w:t>
            </w:r>
          </w:p>
          <w:p w:rsidR="007C70D8" w:rsidRPr="00986B8F" w:rsidRDefault="007C70D8" w:rsidP="007C70D8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B8F">
              <w:rPr>
                <w:rFonts w:ascii="Times New Roman" w:hAnsi="Times New Roman" w:cs="Times New Roman"/>
                <w:sz w:val="24"/>
                <w:szCs w:val="24"/>
              </w:rPr>
              <w:t>Инновационные оздоровительные мероприятия в ДОУ.</w:t>
            </w:r>
          </w:p>
          <w:p w:rsidR="007C70D8" w:rsidRPr="00986B8F" w:rsidRDefault="002547F9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Семинар-практикум: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="007C70D8" w:rsidRPr="00986B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70D8" w:rsidRDefault="007C70D8" w:rsidP="007C70D8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B8F">
              <w:rPr>
                <w:rFonts w:ascii="Times New Roman" w:hAnsi="Times New Roman" w:cs="Times New Roman"/>
                <w:sz w:val="24"/>
                <w:szCs w:val="24"/>
              </w:rPr>
              <w:t>Подготовлена презентация для педагогов по организации и проведению оздоровительных мероприятий в ДОУ.</w:t>
            </w:r>
          </w:p>
          <w:p w:rsidR="007C70D8" w:rsidRDefault="007C70D8" w:rsidP="007C70D8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B8F">
              <w:rPr>
                <w:rFonts w:ascii="Times New Roman" w:hAnsi="Times New Roman" w:cs="Times New Roman"/>
                <w:sz w:val="24"/>
                <w:szCs w:val="24"/>
              </w:rPr>
              <w:t>Составлены комплексы оздоровительных гимнастик для глаз детей в соответствии с возрастными возможностями.</w:t>
            </w:r>
          </w:p>
          <w:p w:rsidR="007C70D8" w:rsidRPr="00986B8F" w:rsidRDefault="007C70D8" w:rsidP="007C70D8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B8F">
              <w:rPr>
                <w:rFonts w:ascii="Times New Roman" w:hAnsi="Times New Roman" w:cs="Times New Roman"/>
                <w:sz w:val="24"/>
                <w:szCs w:val="24"/>
              </w:rPr>
              <w:t>Разработаны рекомендации по содержанию центров физической культуры.</w:t>
            </w:r>
          </w:p>
          <w:p w:rsidR="007C70D8" w:rsidRPr="00986B8F" w:rsidRDefault="007C70D8" w:rsidP="007C70D8">
            <w:pPr>
              <w:pStyle w:val="a6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B8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Приобретены: </w:t>
            </w:r>
          </w:p>
          <w:p w:rsidR="007C70D8" w:rsidRDefault="007C70D8" w:rsidP="007C70D8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B8F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Массажный коврик со </w:t>
            </w:r>
            <w:proofErr w:type="spellStart"/>
            <w:r w:rsidRPr="00986B8F">
              <w:rPr>
                <w:rFonts w:ascii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</w:p>
          <w:p w:rsidR="007C70D8" w:rsidRDefault="007C70D8" w:rsidP="007C70D8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B8F">
              <w:rPr>
                <w:rFonts w:ascii="Times New Roman" w:hAnsi="Times New Roman" w:cs="Times New Roman"/>
                <w:sz w:val="24"/>
                <w:szCs w:val="24"/>
              </w:rPr>
              <w:t>Мат разноцветный</w:t>
            </w:r>
          </w:p>
          <w:p w:rsidR="007C70D8" w:rsidRDefault="007C70D8" w:rsidP="007C70D8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B8F">
              <w:rPr>
                <w:rFonts w:ascii="Times New Roman" w:hAnsi="Times New Roman" w:cs="Times New Roman"/>
                <w:sz w:val="24"/>
                <w:szCs w:val="24"/>
              </w:rPr>
              <w:t xml:space="preserve">Мат </w:t>
            </w:r>
            <w:proofErr w:type="spellStart"/>
            <w:r w:rsidRPr="00986B8F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98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86B8F">
              <w:rPr>
                <w:rFonts w:ascii="Times New Roman" w:hAnsi="Times New Roman" w:cs="Times New Roman"/>
                <w:sz w:val="24"/>
                <w:szCs w:val="24"/>
              </w:rPr>
              <w:t>4 секции</w:t>
            </w:r>
          </w:p>
          <w:p w:rsidR="007C70D8" w:rsidRDefault="007C70D8" w:rsidP="007C70D8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B8F">
              <w:rPr>
                <w:rFonts w:ascii="Times New Roman" w:hAnsi="Times New Roman" w:cs="Times New Roman"/>
                <w:sz w:val="24"/>
                <w:szCs w:val="24"/>
              </w:rPr>
              <w:t>Уголок для спортинвентаря</w:t>
            </w:r>
          </w:p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8" w:rsidRPr="00147060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6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Предметно-развивающая 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ДОУ построена с учетом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принципов.</w:t>
            </w:r>
          </w:p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60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 ведется на основе современных требований и                  нормативов по следующи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направлениям:  </w:t>
            </w:r>
          </w:p>
          <w:p w:rsidR="007C70D8" w:rsidRDefault="007C70D8" w:rsidP="007C70D8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методами закаливания: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водные и воздушные процедуры, занятие физической культурой,  утренняя, дыхательная гимнастика, бодрящая гимнастика;</w:t>
            </w:r>
          </w:p>
          <w:p w:rsidR="007C70D8" w:rsidRDefault="007C70D8" w:rsidP="007C70D8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заболеваемости методами вакцинации, диспансерного наблюдения и профилактических мероприятий, гимнастика для глаз;</w:t>
            </w:r>
          </w:p>
          <w:p w:rsidR="007C70D8" w:rsidRDefault="007C70D8" w:rsidP="007C70D8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Санитарно-просветительская работа через педагогов и родителей: информирование о профилактике заболеваний о необходимости формирования навыков и потребности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здоровом образе жизни в детском возрасте;</w:t>
            </w:r>
          </w:p>
          <w:p w:rsidR="007C70D8" w:rsidRPr="00147060" w:rsidRDefault="007C70D8" w:rsidP="007C70D8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питанием: организация здорового питания, 10 дневное меню.</w:t>
            </w:r>
          </w:p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1305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психологической безопасности детей во время их пребывания в дошкольном учреждении предполагает устранение и предупреждение различного рода угроз и опасностей, способствующих возникновению </w:t>
            </w:r>
            <w:proofErr w:type="spellStart"/>
            <w:r w:rsidRPr="001305A1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1305A1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 детей, снижающих их уровень естес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твенной активности и настроения: в детском саду в системе проводится дыхательная гимнастика и 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заболеваемости детей </w:t>
            </w:r>
            <w:r w:rsidR="00BF1A19">
              <w:rPr>
                <w:rFonts w:ascii="Times New Roman" w:hAnsi="Times New Roman" w:cs="Times New Roman"/>
                <w:sz w:val="24"/>
                <w:szCs w:val="24"/>
              </w:rPr>
              <w:t>проводился  в январе 2015</w:t>
            </w: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4"/>
              <w:gridCol w:w="2688"/>
              <w:gridCol w:w="930"/>
              <w:gridCol w:w="1504"/>
              <w:gridCol w:w="1661"/>
            </w:tblGrid>
            <w:tr w:rsidR="007C70D8" w:rsidTr="002B7445">
              <w:tc>
                <w:tcPr>
                  <w:tcW w:w="594" w:type="dxa"/>
                </w:tcPr>
                <w:p w:rsidR="007C70D8" w:rsidRPr="00D32E71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88" w:type="dxa"/>
                </w:tcPr>
                <w:p w:rsidR="007C70D8" w:rsidRPr="00D32E71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Показатель заболев</w:t>
                  </w:r>
                  <w:r w:rsid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аемости по детскому саду за 2014</w:t>
                  </w:r>
                  <w:r w:rsidRPr="00D32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930" w:type="dxa"/>
                </w:tcPr>
                <w:p w:rsidR="007C70D8" w:rsidRPr="00D32E71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0D8" w:rsidRPr="00D32E71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ясли</w:t>
                  </w:r>
                </w:p>
              </w:tc>
              <w:tc>
                <w:tcPr>
                  <w:tcW w:w="1504" w:type="dxa"/>
                </w:tcPr>
                <w:p w:rsidR="007C70D8" w:rsidRPr="00D32E71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0D8" w:rsidRPr="00D32E71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</w:t>
                  </w:r>
                </w:p>
              </w:tc>
              <w:tc>
                <w:tcPr>
                  <w:tcW w:w="1661" w:type="dxa"/>
                </w:tcPr>
                <w:p w:rsidR="007C70D8" w:rsidRPr="00D32E71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0D8" w:rsidRPr="00D32E71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7C70D8" w:rsidTr="002B7445">
              <w:tc>
                <w:tcPr>
                  <w:tcW w:w="594" w:type="dxa"/>
                </w:tcPr>
                <w:p w:rsidR="007C70D8" w:rsidRPr="00D32E71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88" w:type="dxa"/>
                </w:tcPr>
                <w:p w:rsidR="007C70D8" w:rsidRPr="00D32E71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детей в ДОУ</w:t>
                  </w:r>
                </w:p>
              </w:tc>
              <w:tc>
                <w:tcPr>
                  <w:tcW w:w="930" w:type="dxa"/>
                </w:tcPr>
                <w:p w:rsidR="007C70D8" w:rsidRPr="00D32E71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54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04" w:type="dxa"/>
                </w:tcPr>
                <w:p w:rsidR="007C70D8" w:rsidRPr="00D32E71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54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</w:t>
                  </w:r>
                </w:p>
              </w:tc>
              <w:tc>
                <w:tcPr>
                  <w:tcW w:w="1661" w:type="dxa"/>
                </w:tcPr>
                <w:p w:rsidR="007C70D8" w:rsidRPr="00D32E71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 w:rsidR="00254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7C70D8" w:rsidTr="002B7445">
              <w:tc>
                <w:tcPr>
                  <w:tcW w:w="594" w:type="dxa"/>
                </w:tcPr>
                <w:p w:rsidR="007C70D8" w:rsidRPr="00D32E71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88" w:type="dxa"/>
                </w:tcPr>
                <w:p w:rsidR="007C70D8" w:rsidRPr="00D32E71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32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детодни</w:t>
                  </w:r>
                  <w:proofErr w:type="spellEnd"/>
                </w:p>
              </w:tc>
              <w:tc>
                <w:tcPr>
                  <w:tcW w:w="930" w:type="dxa"/>
                </w:tcPr>
                <w:p w:rsidR="007C70D8" w:rsidRPr="00D32E71" w:rsidRDefault="00BF1A1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5703</w:t>
                  </w:r>
                </w:p>
              </w:tc>
              <w:tc>
                <w:tcPr>
                  <w:tcW w:w="1504" w:type="dxa"/>
                </w:tcPr>
                <w:p w:rsidR="007C70D8" w:rsidRPr="00D32E71" w:rsidRDefault="00BF1A1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34778</w:t>
                  </w:r>
                </w:p>
              </w:tc>
              <w:tc>
                <w:tcPr>
                  <w:tcW w:w="1661" w:type="dxa"/>
                </w:tcPr>
                <w:p w:rsidR="007C70D8" w:rsidRPr="00D32E71" w:rsidRDefault="00BF1A1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40481</w:t>
                  </w:r>
                </w:p>
              </w:tc>
            </w:tr>
            <w:tr w:rsidR="007C70D8" w:rsidTr="002B7445">
              <w:tc>
                <w:tcPr>
                  <w:tcW w:w="594" w:type="dxa"/>
                </w:tcPr>
                <w:p w:rsidR="007C70D8" w:rsidRPr="00D32E71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688" w:type="dxa"/>
                </w:tcPr>
                <w:p w:rsidR="007C70D8" w:rsidRPr="00D32E71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посещаемость на 1 ребенка</w:t>
                  </w:r>
                </w:p>
              </w:tc>
              <w:tc>
                <w:tcPr>
                  <w:tcW w:w="930" w:type="dxa"/>
                </w:tcPr>
                <w:p w:rsidR="007C70D8" w:rsidRPr="00D32E71" w:rsidRDefault="002547F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,63</w:t>
                  </w:r>
                </w:p>
              </w:tc>
              <w:tc>
                <w:tcPr>
                  <w:tcW w:w="1504" w:type="dxa"/>
                </w:tcPr>
                <w:p w:rsidR="007C70D8" w:rsidRPr="00D32E71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54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0,55</w:t>
                  </w:r>
                </w:p>
              </w:tc>
              <w:tc>
                <w:tcPr>
                  <w:tcW w:w="1661" w:type="dxa"/>
                </w:tcPr>
                <w:p w:rsidR="007C70D8" w:rsidRPr="00D32E71" w:rsidRDefault="002547F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1,59(ср.)</w:t>
                  </w:r>
                </w:p>
              </w:tc>
            </w:tr>
          </w:tbl>
          <w:p w:rsidR="007C70D8" w:rsidRPr="00F52509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>Распределение детей по группам здоровья</w:t>
            </w:r>
          </w:p>
          <w:tbl>
            <w:tblPr>
              <w:tblW w:w="7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5"/>
              <w:gridCol w:w="913"/>
              <w:gridCol w:w="913"/>
              <w:gridCol w:w="913"/>
              <w:gridCol w:w="1044"/>
              <w:gridCol w:w="783"/>
              <w:gridCol w:w="1524"/>
            </w:tblGrid>
            <w:tr w:rsidR="007C70D8" w:rsidRPr="000A6522" w:rsidTr="002B7445">
              <w:trPr>
                <w:cantSplit/>
                <w:trHeight w:val="249"/>
              </w:trPr>
              <w:tc>
                <w:tcPr>
                  <w:tcW w:w="1185" w:type="dxa"/>
                  <w:vMerge w:val="restart"/>
                </w:tcPr>
                <w:p w:rsidR="007C70D8" w:rsidRPr="00BF1A19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9" w:type="dxa"/>
                  <w:gridSpan w:val="3"/>
                </w:tcPr>
                <w:p w:rsidR="007C70D8" w:rsidRPr="00BF1A19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ясли</w:t>
                  </w:r>
                </w:p>
              </w:tc>
              <w:tc>
                <w:tcPr>
                  <w:tcW w:w="3351" w:type="dxa"/>
                  <w:gridSpan w:val="3"/>
                </w:tcPr>
                <w:p w:rsidR="007C70D8" w:rsidRPr="00BF1A19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</w:t>
                  </w:r>
                </w:p>
              </w:tc>
            </w:tr>
            <w:tr w:rsidR="007C70D8" w:rsidRPr="000A6522" w:rsidTr="002B7445">
              <w:trPr>
                <w:cantSplit/>
                <w:trHeight w:val="156"/>
              </w:trPr>
              <w:tc>
                <w:tcPr>
                  <w:tcW w:w="1185" w:type="dxa"/>
                  <w:vMerge/>
                </w:tcPr>
                <w:p w:rsidR="007C70D8" w:rsidRPr="00BF1A19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3" w:type="dxa"/>
                </w:tcPr>
                <w:p w:rsidR="007C70D8" w:rsidRPr="00BF1A19" w:rsidRDefault="00BF1A1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2012 </w:t>
                  </w:r>
                  <w:r w:rsidR="007C70D8"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913" w:type="dxa"/>
                </w:tcPr>
                <w:p w:rsidR="007C70D8" w:rsidRPr="00BF1A19" w:rsidRDefault="00BF1A1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  <w:r w:rsidR="007C70D8"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913" w:type="dxa"/>
                </w:tcPr>
                <w:p w:rsidR="007C70D8" w:rsidRPr="00BF1A19" w:rsidRDefault="00BF1A1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  <w:r w:rsidR="007C70D8"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044" w:type="dxa"/>
                </w:tcPr>
                <w:p w:rsidR="007C70D8" w:rsidRPr="00BF1A19" w:rsidRDefault="00BF1A1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</w:t>
                  </w:r>
                  <w:r w:rsidR="007C70D8"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783" w:type="dxa"/>
                </w:tcPr>
                <w:p w:rsidR="007C70D8" w:rsidRPr="00BF1A19" w:rsidRDefault="00BF1A1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  <w:r w:rsidR="007C70D8"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524" w:type="dxa"/>
                </w:tcPr>
                <w:p w:rsidR="007C70D8" w:rsidRPr="00BF1A19" w:rsidRDefault="00BF1A1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  <w:r w:rsidR="007C70D8"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7C70D8" w:rsidRPr="000A6522" w:rsidTr="002B7445">
              <w:trPr>
                <w:trHeight w:val="249"/>
              </w:trPr>
              <w:tc>
                <w:tcPr>
                  <w:tcW w:w="1185" w:type="dxa"/>
                </w:tcPr>
                <w:p w:rsidR="007C70D8" w:rsidRPr="00BF1A19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детей</w:t>
                  </w:r>
                </w:p>
              </w:tc>
              <w:tc>
                <w:tcPr>
                  <w:tcW w:w="913" w:type="dxa"/>
                </w:tcPr>
                <w:p w:rsidR="007C70D8" w:rsidRPr="00BF1A19" w:rsidRDefault="002547F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13" w:type="dxa"/>
                </w:tcPr>
                <w:p w:rsidR="007C70D8" w:rsidRPr="00BF1A19" w:rsidRDefault="002547F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913" w:type="dxa"/>
                </w:tcPr>
                <w:p w:rsidR="007C70D8" w:rsidRPr="00BF1A19" w:rsidRDefault="002547F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44" w:type="dxa"/>
                </w:tcPr>
                <w:p w:rsidR="007C70D8" w:rsidRPr="00BF1A19" w:rsidRDefault="002547F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174</w:t>
                  </w:r>
                </w:p>
              </w:tc>
              <w:tc>
                <w:tcPr>
                  <w:tcW w:w="783" w:type="dxa"/>
                </w:tcPr>
                <w:p w:rsidR="007C70D8" w:rsidRPr="00BF1A19" w:rsidRDefault="002547F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178</w:t>
                  </w:r>
                </w:p>
              </w:tc>
              <w:tc>
                <w:tcPr>
                  <w:tcW w:w="1524" w:type="dxa"/>
                </w:tcPr>
                <w:p w:rsidR="007C70D8" w:rsidRPr="00BF1A19" w:rsidRDefault="002547F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</w:t>
                  </w:r>
                </w:p>
              </w:tc>
            </w:tr>
            <w:tr w:rsidR="007C70D8" w:rsidRPr="000A6522" w:rsidTr="002B7445">
              <w:trPr>
                <w:trHeight w:val="249"/>
              </w:trPr>
              <w:tc>
                <w:tcPr>
                  <w:tcW w:w="1185" w:type="dxa"/>
                </w:tcPr>
                <w:p w:rsidR="007C70D8" w:rsidRPr="00BF1A19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1-я группа</w:t>
                  </w:r>
                </w:p>
              </w:tc>
              <w:tc>
                <w:tcPr>
                  <w:tcW w:w="913" w:type="dxa"/>
                </w:tcPr>
                <w:p w:rsidR="007C70D8" w:rsidRPr="00BF1A19" w:rsidRDefault="00BF1A1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7C70D8"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%</w:t>
                  </w:r>
                </w:p>
              </w:tc>
              <w:tc>
                <w:tcPr>
                  <w:tcW w:w="913" w:type="dxa"/>
                </w:tcPr>
                <w:p w:rsidR="007C70D8" w:rsidRPr="00BF1A19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%</w:t>
                  </w:r>
                </w:p>
              </w:tc>
              <w:tc>
                <w:tcPr>
                  <w:tcW w:w="913" w:type="dxa"/>
                </w:tcPr>
                <w:p w:rsidR="007C70D8" w:rsidRPr="00BF1A19" w:rsidRDefault="00BF1A1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7C70D8"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44" w:type="dxa"/>
                </w:tcPr>
                <w:p w:rsidR="007C70D8" w:rsidRPr="00BF1A19" w:rsidRDefault="00BF1A1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7C70D8"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%</w:t>
                  </w:r>
                </w:p>
              </w:tc>
              <w:tc>
                <w:tcPr>
                  <w:tcW w:w="783" w:type="dxa"/>
                </w:tcPr>
                <w:p w:rsidR="007C70D8" w:rsidRPr="00BF1A19" w:rsidRDefault="00BF1A1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C70D8"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524" w:type="dxa"/>
                </w:tcPr>
                <w:p w:rsidR="007C70D8" w:rsidRPr="00BF1A19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</w:tr>
            <w:tr w:rsidR="007C70D8" w:rsidRPr="000A6522" w:rsidTr="002B7445">
              <w:trPr>
                <w:trHeight w:val="249"/>
              </w:trPr>
              <w:tc>
                <w:tcPr>
                  <w:tcW w:w="1185" w:type="dxa"/>
                </w:tcPr>
                <w:p w:rsidR="007C70D8" w:rsidRPr="00BF1A19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2-я группа</w:t>
                  </w:r>
                </w:p>
              </w:tc>
              <w:tc>
                <w:tcPr>
                  <w:tcW w:w="913" w:type="dxa"/>
                </w:tcPr>
                <w:p w:rsidR="007C70D8" w:rsidRPr="00BF1A19" w:rsidRDefault="00BF1A1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  <w:r w:rsidR="007C70D8"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%</w:t>
                  </w:r>
                </w:p>
              </w:tc>
              <w:tc>
                <w:tcPr>
                  <w:tcW w:w="913" w:type="dxa"/>
                </w:tcPr>
                <w:p w:rsidR="007C70D8" w:rsidRPr="00BF1A19" w:rsidRDefault="00BF1A1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  <w:r w:rsidR="007C70D8"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%</w:t>
                  </w:r>
                </w:p>
              </w:tc>
              <w:tc>
                <w:tcPr>
                  <w:tcW w:w="913" w:type="dxa"/>
                </w:tcPr>
                <w:p w:rsidR="007C70D8" w:rsidRPr="00BF1A19" w:rsidRDefault="00BF1A1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  <w:r w:rsidR="007C70D8"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44" w:type="dxa"/>
                </w:tcPr>
                <w:p w:rsidR="007C70D8" w:rsidRPr="00BF1A19" w:rsidRDefault="00BF1A1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  <w:r w:rsidR="007C70D8"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783" w:type="dxa"/>
                </w:tcPr>
                <w:p w:rsidR="007C70D8" w:rsidRPr="00BF1A19" w:rsidRDefault="00BF1A1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  <w:r w:rsidR="007C70D8"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524" w:type="dxa"/>
                </w:tcPr>
                <w:p w:rsidR="007C70D8" w:rsidRPr="00BF1A19" w:rsidRDefault="00BF1A1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  <w:r w:rsidR="007C70D8"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7C70D8" w:rsidRPr="000A6522" w:rsidTr="002B7445">
              <w:trPr>
                <w:trHeight w:val="249"/>
              </w:trPr>
              <w:tc>
                <w:tcPr>
                  <w:tcW w:w="1185" w:type="dxa"/>
                </w:tcPr>
                <w:p w:rsidR="007C70D8" w:rsidRPr="00BF1A19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3-я группа</w:t>
                  </w:r>
                </w:p>
              </w:tc>
              <w:tc>
                <w:tcPr>
                  <w:tcW w:w="913" w:type="dxa"/>
                </w:tcPr>
                <w:p w:rsidR="007C70D8" w:rsidRPr="00BF1A19" w:rsidRDefault="00BF1A1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13" w:type="dxa"/>
                </w:tcPr>
                <w:p w:rsidR="007C70D8" w:rsidRPr="00BF1A19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2 %</w:t>
                  </w:r>
                </w:p>
              </w:tc>
              <w:tc>
                <w:tcPr>
                  <w:tcW w:w="913" w:type="dxa"/>
                </w:tcPr>
                <w:p w:rsidR="007C70D8" w:rsidRPr="00BF1A19" w:rsidRDefault="00BF1A1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7C70D8"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44" w:type="dxa"/>
                </w:tcPr>
                <w:p w:rsidR="007C70D8" w:rsidRPr="00BF1A19" w:rsidRDefault="00B17980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</w:t>
                  </w:r>
                  <w:r w:rsidR="007C70D8"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783" w:type="dxa"/>
                </w:tcPr>
                <w:p w:rsidR="007C70D8" w:rsidRPr="00BF1A19" w:rsidRDefault="00B17980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</w:t>
                  </w:r>
                  <w:r w:rsidR="007C70D8"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524" w:type="dxa"/>
                </w:tcPr>
                <w:p w:rsidR="007C70D8" w:rsidRPr="00BF1A19" w:rsidRDefault="00B17980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7C70D8"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7C70D8" w:rsidRPr="000A6522" w:rsidTr="002B7445">
              <w:trPr>
                <w:trHeight w:val="249"/>
              </w:trPr>
              <w:tc>
                <w:tcPr>
                  <w:tcW w:w="1185" w:type="dxa"/>
                </w:tcPr>
                <w:p w:rsidR="007C70D8" w:rsidRPr="00BF1A19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4-я группа</w:t>
                  </w:r>
                </w:p>
              </w:tc>
              <w:tc>
                <w:tcPr>
                  <w:tcW w:w="913" w:type="dxa"/>
                </w:tcPr>
                <w:p w:rsidR="007C70D8" w:rsidRPr="00BF1A19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7C70D8"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%</w:t>
                  </w:r>
                </w:p>
              </w:tc>
              <w:tc>
                <w:tcPr>
                  <w:tcW w:w="913" w:type="dxa"/>
                </w:tcPr>
                <w:p w:rsidR="007C70D8" w:rsidRPr="00BF1A19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C70D8"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%</w:t>
                  </w:r>
                </w:p>
              </w:tc>
              <w:tc>
                <w:tcPr>
                  <w:tcW w:w="913" w:type="dxa"/>
                </w:tcPr>
                <w:p w:rsidR="007C70D8" w:rsidRPr="00BF1A19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</w:t>
                  </w:r>
                  <w:r w:rsidR="007C70D8"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44" w:type="dxa"/>
                </w:tcPr>
                <w:p w:rsidR="007C70D8" w:rsidRPr="00BF1A19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0,4 %</w:t>
                  </w:r>
                </w:p>
              </w:tc>
              <w:tc>
                <w:tcPr>
                  <w:tcW w:w="783" w:type="dxa"/>
                </w:tcPr>
                <w:p w:rsidR="007C70D8" w:rsidRPr="00BF1A19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C70D8"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524" w:type="dxa"/>
                </w:tcPr>
                <w:p w:rsidR="007C70D8" w:rsidRPr="00BF1A19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7C70D8" w:rsidRPr="00BF1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>Осмотр врачами-специалистами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64"/>
              <w:gridCol w:w="992"/>
              <w:gridCol w:w="1276"/>
              <w:gridCol w:w="992"/>
              <w:gridCol w:w="1134"/>
              <w:gridCol w:w="1134"/>
            </w:tblGrid>
            <w:tr w:rsidR="005C1DA3" w:rsidRPr="000A6522" w:rsidTr="002B7445">
              <w:trPr>
                <w:cantSplit/>
              </w:trPr>
              <w:tc>
                <w:tcPr>
                  <w:tcW w:w="1564" w:type="dxa"/>
                  <w:vMerge w:val="restart"/>
                </w:tcPr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  <w:gridSpan w:val="5"/>
                </w:tcPr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5C1DA3" w:rsidRPr="000A6522" w:rsidTr="002B7445">
              <w:trPr>
                <w:cantSplit/>
              </w:trPr>
              <w:tc>
                <w:tcPr>
                  <w:tcW w:w="1564" w:type="dxa"/>
                  <w:vMerge/>
                </w:tcPr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C1DA3" w:rsidRPr="00F34694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6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2010г</w:t>
                  </w:r>
                </w:p>
              </w:tc>
              <w:tc>
                <w:tcPr>
                  <w:tcW w:w="1276" w:type="dxa"/>
                </w:tcPr>
                <w:p w:rsidR="005C1DA3" w:rsidRPr="00F34694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6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2011г</w:t>
                  </w:r>
                </w:p>
              </w:tc>
              <w:tc>
                <w:tcPr>
                  <w:tcW w:w="992" w:type="dxa"/>
                </w:tcPr>
                <w:p w:rsidR="005C1DA3" w:rsidRPr="00F34694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2012 г.</w:t>
                  </w:r>
                </w:p>
              </w:tc>
              <w:tc>
                <w:tcPr>
                  <w:tcW w:w="1134" w:type="dxa"/>
                </w:tcPr>
                <w:p w:rsidR="005C1DA3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2013 г.</w:t>
                  </w:r>
                </w:p>
              </w:tc>
              <w:tc>
                <w:tcPr>
                  <w:tcW w:w="1134" w:type="dxa"/>
                </w:tcPr>
                <w:p w:rsidR="005C1DA3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2014 г.</w:t>
                  </w:r>
                </w:p>
              </w:tc>
            </w:tr>
            <w:tr w:rsidR="005C1DA3" w:rsidRPr="000A6522" w:rsidTr="002B7445">
              <w:tc>
                <w:tcPr>
                  <w:tcW w:w="1564" w:type="dxa"/>
                </w:tcPr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детей</w:t>
                  </w:r>
                </w:p>
              </w:tc>
              <w:tc>
                <w:tcPr>
                  <w:tcW w:w="992" w:type="dxa"/>
                </w:tcPr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54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</w:tcPr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54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992" w:type="dxa"/>
                </w:tcPr>
                <w:p w:rsidR="005C1DA3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54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34" w:type="dxa"/>
                </w:tcPr>
                <w:p w:rsidR="005C1DA3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DA3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54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5C1DA3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54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5C1DA3" w:rsidRPr="000A6522" w:rsidTr="002B7445">
              <w:trPr>
                <w:trHeight w:val="727"/>
              </w:trPr>
              <w:tc>
                <w:tcPr>
                  <w:tcW w:w="1564" w:type="dxa"/>
                </w:tcPr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пониженным зрением</w:t>
                  </w:r>
                </w:p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5C1DA3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5C1DA3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DA3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5C1DA3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5C1DA3" w:rsidRPr="000A6522" w:rsidTr="002B7445">
              <w:tc>
                <w:tcPr>
                  <w:tcW w:w="1564" w:type="dxa"/>
                </w:tcPr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пониженным слухом</w:t>
                  </w:r>
                </w:p>
              </w:tc>
              <w:tc>
                <w:tcPr>
                  <w:tcW w:w="992" w:type="dxa"/>
                </w:tcPr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5C1DA3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5C1DA3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DA3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C1DA3" w:rsidRDefault="005C1DA3" w:rsidP="005C1DA3">
                  <w:pPr>
                    <w:pStyle w:val="a6"/>
                    <w:tabs>
                      <w:tab w:val="left" w:pos="5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</w:p>
              </w:tc>
            </w:tr>
            <w:tr w:rsidR="005C1DA3" w:rsidRPr="000A6522" w:rsidTr="002B7445">
              <w:tc>
                <w:tcPr>
                  <w:tcW w:w="1564" w:type="dxa"/>
                </w:tcPr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 </w:t>
                  </w:r>
                  <w:r w:rsidRPr="000A652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сколиозом</w:t>
                  </w:r>
                </w:p>
              </w:tc>
              <w:tc>
                <w:tcPr>
                  <w:tcW w:w="992" w:type="dxa"/>
                </w:tcPr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5C1DA3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5C1DA3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DA3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5C1DA3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C1DA3" w:rsidRPr="000A6522" w:rsidTr="002B7445">
              <w:tc>
                <w:tcPr>
                  <w:tcW w:w="1564" w:type="dxa"/>
                </w:tcPr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52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 нарушением осанки</w:t>
                  </w:r>
                </w:p>
              </w:tc>
              <w:tc>
                <w:tcPr>
                  <w:tcW w:w="992" w:type="dxa"/>
                </w:tcPr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276" w:type="dxa"/>
                </w:tcPr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92" w:type="dxa"/>
                </w:tcPr>
                <w:p w:rsidR="005C1DA3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DA3" w:rsidRPr="000A6522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5C1DA3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DA3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5C1DA3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5C1DA3" w:rsidRPr="00C427C6" w:rsidTr="002B7445">
              <w:tc>
                <w:tcPr>
                  <w:tcW w:w="1564" w:type="dxa"/>
                </w:tcPr>
                <w:p w:rsidR="005C1DA3" w:rsidRPr="00C427C6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DA3" w:rsidRPr="00C427C6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нарушением речи</w:t>
                  </w:r>
                </w:p>
              </w:tc>
              <w:tc>
                <w:tcPr>
                  <w:tcW w:w="992" w:type="dxa"/>
                </w:tcPr>
                <w:p w:rsidR="005C1DA3" w:rsidRPr="00C427C6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DA3" w:rsidRPr="00C427C6" w:rsidRDefault="002547F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5C1DA3" w:rsidRPr="00C42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5C1DA3" w:rsidRPr="00C427C6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DA3" w:rsidRPr="00C427C6" w:rsidRDefault="002547F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992" w:type="dxa"/>
                </w:tcPr>
                <w:p w:rsidR="005C1DA3" w:rsidRPr="00C427C6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DA3" w:rsidRPr="00C427C6" w:rsidRDefault="002547F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134" w:type="dxa"/>
                </w:tcPr>
                <w:p w:rsidR="005C1DA3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DA3" w:rsidRPr="00C427C6" w:rsidRDefault="002547F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134" w:type="dxa"/>
                </w:tcPr>
                <w:p w:rsidR="005C1DA3" w:rsidRDefault="002547F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</w:tr>
          </w:tbl>
          <w:p w:rsidR="007C70D8" w:rsidRPr="00F52509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</w:p>
          <w:p w:rsidR="007C70D8" w:rsidRPr="00147060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Количес</w:t>
            </w:r>
            <w:r w:rsidR="005C1DA3">
              <w:rPr>
                <w:rFonts w:ascii="Times New Roman" w:hAnsi="Times New Roman" w:cs="Times New Roman"/>
                <w:sz w:val="24"/>
                <w:szCs w:val="24"/>
              </w:rPr>
              <w:t>тво детей с нарушениями речи в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5C1DA3">
              <w:rPr>
                <w:rFonts w:ascii="Times New Roman" w:hAnsi="Times New Roman" w:cs="Times New Roman"/>
                <w:sz w:val="24"/>
                <w:szCs w:val="24"/>
              </w:rPr>
              <w:t>осталось стабильным.</w:t>
            </w:r>
          </w:p>
          <w:p w:rsidR="007C70D8" w:rsidRPr="00147060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4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DA3">
              <w:rPr>
                <w:rFonts w:ascii="Times New Roman" w:hAnsi="Times New Roman" w:cs="Times New Roman"/>
                <w:sz w:val="24"/>
                <w:szCs w:val="24"/>
              </w:rPr>
              <w:t>На 2  дошкольника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уменьшилось количество детей со сколиозом.</w:t>
            </w:r>
          </w:p>
          <w:p w:rsidR="007C70D8" w:rsidRDefault="005C1DA3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 5</w:t>
            </w:r>
            <w:r w:rsidR="007C70D8">
              <w:rPr>
                <w:rFonts w:ascii="Times New Roman" w:hAnsi="Times New Roman" w:cs="Times New Roman"/>
                <w:sz w:val="24"/>
                <w:szCs w:val="24"/>
              </w:rPr>
              <w:t xml:space="preserve"> детей увеличилось количество детей с нарушением осанки.</w:t>
            </w:r>
          </w:p>
          <w:p w:rsidR="007C70D8" w:rsidRPr="005C1DA3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C1DA3">
              <w:rPr>
                <w:rFonts w:ascii="Times New Roman" w:hAnsi="Times New Roman" w:cs="Times New Roman"/>
                <w:sz w:val="24"/>
                <w:szCs w:val="24"/>
              </w:rPr>
              <w:t xml:space="preserve"> Понизилось количество детей  с понижением зрения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ребенка.</w:t>
            </w:r>
          </w:p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Показатели адаптации детей к условиям детского сада.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09"/>
              <w:gridCol w:w="1418"/>
              <w:gridCol w:w="2268"/>
              <w:gridCol w:w="2410"/>
            </w:tblGrid>
            <w:tr w:rsidR="007C70D8" w:rsidRPr="00147060" w:rsidTr="002B7445">
              <w:tc>
                <w:tcPr>
                  <w:tcW w:w="1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0D8" w:rsidRPr="00147060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0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Степень адаптации</w:t>
                  </w:r>
                </w:p>
              </w:tc>
              <w:tc>
                <w:tcPr>
                  <w:tcW w:w="60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0D8" w:rsidRPr="00147060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0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детей</w:t>
                  </w:r>
                </w:p>
              </w:tc>
            </w:tr>
            <w:tr w:rsidR="007C70D8" w:rsidRPr="00147060" w:rsidTr="002B7445"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70D8" w:rsidRPr="00147060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0D8" w:rsidRPr="00147060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 – 2013</w:t>
                  </w:r>
                  <w:r w:rsidR="007C70D8" w:rsidRPr="001470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70D8" w:rsidRPr="001470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уч.год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0D8" w:rsidRPr="00147060" w:rsidRDefault="005C1DA3" w:rsidP="005C1DA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  <w:r w:rsidR="007C7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7C7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7C70D8" w:rsidRPr="001470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уч.год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0D8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 – 2015</w:t>
                  </w:r>
                  <w:r w:rsidR="007C7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7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="007C7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год</w:t>
                  </w:r>
                </w:p>
              </w:tc>
            </w:tr>
            <w:tr w:rsidR="007C70D8" w:rsidRPr="00147060" w:rsidTr="002B7445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0D8" w:rsidRPr="00147060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0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Легкая форма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0D8" w:rsidRPr="00147060" w:rsidRDefault="002547F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  <w:r w:rsidR="007C7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0D8" w:rsidRPr="00147060" w:rsidRDefault="002547F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  <w:r w:rsidR="007C7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0D8" w:rsidRDefault="002547F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  <w:r w:rsidR="007C7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7C70D8" w:rsidRPr="00147060" w:rsidTr="002B7445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0D8" w:rsidRPr="00147060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0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форма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0D8" w:rsidRPr="00147060" w:rsidRDefault="002547F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7C7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0D8" w:rsidRPr="00147060" w:rsidRDefault="002547F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="007C7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0D8" w:rsidRDefault="00583B0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="007C7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7C70D8" w:rsidRPr="00147060" w:rsidTr="002B7445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0D8" w:rsidRPr="00147060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0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Тяжелая форма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0D8" w:rsidRPr="00147060" w:rsidRDefault="002547F9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C7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0D8" w:rsidRPr="00147060" w:rsidRDefault="005C1DA3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0D8" w:rsidRDefault="007C70D8" w:rsidP="007C70D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8" w:rsidRPr="00147060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60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</w:p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6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 с легкой формой адаптации увеличилось на 4 % и составило </w:t>
            </w:r>
            <w:r w:rsidR="00583B0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детей со средней степ</w:t>
            </w:r>
            <w:r w:rsidR="005C1DA3">
              <w:rPr>
                <w:rFonts w:ascii="Times New Roman" w:hAnsi="Times New Roman" w:cs="Times New Roman"/>
                <w:sz w:val="24"/>
                <w:szCs w:val="24"/>
              </w:rPr>
              <w:t>енью адаптации уменьшилось на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и составило</w:t>
            </w:r>
            <w:r w:rsidR="00583B08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Детей с тяжелой степенью адаптации не было.</w:t>
            </w:r>
          </w:p>
          <w:p w:rsidR="007C70D8" w:rsidRPr="00986B8F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D8" w:rsidRPr="00467010" w:rsidTr="00583B08">
        <w:tc>
          <w:tcPr>
            <w:tcW w:w="2144" w:type="dxa"/>
          </w:tcPr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Выводы. </w:t>
            </w:r>
          </w:p>
        </w:tc>
        <w:tc>
          <w:tcPr>
            <w:tcW w:w="7603" w:type="dxa"/>
          </w:tcPr>
          <w:p w:rsidR="007C70D8" w:rsidRPr="00F5250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возрастных групп разработан режим дня с учётом возрастных особенностей детей и специфики сезона (на тёплый и холодный период года).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младших групп </w:t>
            </w: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>впервые посещающих ДОУ специальный адаптационный режим. Изучение состояния физического здоровья детей осу</w:t>
            </w:r>
            <w:r w:rsidR="005C1DA3">
              <w:rPr>
                <w:rFonts w:ascii="Times New Roman" w:hAnsi="Times New Roman" w:cs="Times New Roman"/>
                <w:sz w:val="24"/>
                <w:szCs w:val="24"/>
              </w:rPr>
              <w:t>ществляется медицинской сестрой и врачом.</w:t>
            </w: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с детьми в зале имеется необходимое современное оборудование. В группах имеются спортивные уголки, разнообразный спортивно-игровой инвентарь. В реализации физкультурных занятий воспитатели реализуют индивидуальный подход к детям, следят за самочувствием каждого ребенка, стремятся пробудить у детей интерес к 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иям, используют игровые образы.</w:t>
            </w:r>
            <w:r w:rsidR="005C1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0D8" w:rsidRPr="00F5250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оснащен необходимым медицинским инструментарием, набором медикаментов.  Медицинской сестрой ДОУ ведется учет и анализ общей заболеваемости воспитанников, анализ простудных заболеваний, профилактические мероприятия:</w:t>
            </w:r>
          </w:p>
          <w:p w:rsidR="007C70D8" w:rsidRPr="00F5250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>-осмотр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 во время утреннего приема;</w:t>
            </w:r>
          </w:p>
          <w:p w:rsidR="007C70D8" w:rsidRPr="00F5250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>-антропометрические замеры;</w:t>
            </w:r>
          </w:p>
          <w:p w:rsidR="007C70D8" w:rsidRPr="00F5250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>-анализ заболеваемости 1 раз в месяц, в квартал, 1 раз в год;</w:t>
            </w:r>
          </w:p>
          <w:p w:rsidR="007C70D8" w:rsidRPr="00F5250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>-ежемесячное подвед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итогов посещаемости детей;</w:t>
            </w:r>
          </w:p>
          <w:p w:rsidR="007C70D8" w:rsidRPr="00F5250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1DA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r w:rsidR="005C1DA3">
              <w:rPr>
                <w:rFonts w:ascii="Times New Roman" w:hAnsi="Times New Roman" w:cs="Times New Roman"/>
                <w:sz w:val="24"/>
                <w:szCs w:val="24"/>
              </w:rPr>
              <w:t>изация 3 блюда, круглогодично</w:t>
            </w: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0D8" w:rsidRPr="00F5250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>Для успешной реализации оздоровительных задач в работе с детьми, в ДОУ установле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следующие формы мероприятий:</w:t>
            </w:r>
          </w:p>
          <w:p w:rsidR="007C70D8" w:rsidRPr="00F5250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утренняя </w:t>
            </w:r>
            <w:r w:rsidR="005C1DA3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0D8" w:rsidRPr="00F5250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>- физкультурные занятия в зале и на спортивной площадке</w:t>
            </w:r>
          </w:p>
          <w:p w:rsidR="007C70D8" w:rsidRPr="00F5250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физкультминутки;</w:t>
            </w:r>
          </w:p>
          <w:p w:rsidR="007C70D8" w:rsidRPr="00F5250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бодрящая гимнастика после сна</w:t>
            </w:r>
            <w:r w:rsidR="005C1DA3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</w:t>
            </w:r>
            <w:proofErr w:type="spellStart"/>
            <w:r w:rsidR="005C1DA3"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  <w:r w:rsidR="005C1DA3">
              <w:rPr>
                <w:rFonts w:ascii="Times New Roman" w:hAnsi="Times New Roman" w:cs="Times New Roman"/>
                <w:sz w:val="24"/>
                <w:szCs w:val="24"/>
              </w:rPr>
              <w:t xml:space="preserve"> и дыхательной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0D8" w:rsidRPr="00F5250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>- спортивные игры, 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ики, развлечения, дни здоровья;</w:t>
            </w:r>
          </w:p>
          <w:p w:rsidR="007C70D8" w:rsidRPr="00F5250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1DA3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0D8" w:rsidRPr="00F5250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детьми.</w:t>
            </w:r>
          </w:p>
          <w:p w:rsidR="007C70D8" w:rsidRPr="00F5250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>Решению оздоровительных задач способствуют 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дующие формы организации детей:</w:t>
            </w:r>
          </w:p>
          <w:p w:rsidR="007C70D8" w:rsidRPr="00F5250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>- двигательная разминка между занятиями;</w:t>
            </w:r>
          </w:p>
          <w:p w:rsidR="007C70D8" w:rsidRPr="00F5250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>- двигательно-оздоров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ительные физкультурные минутки;</w:t>
            </w:r>
          </w:p>
          <w:p w:rsidR="007C70D8" w:rsidRPr="00F5250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>- прогулки;</w:t>
            </w:r>
          </w:p>
          <w:p w:rsidR="007C70D8" w:rsidRPr="00F5250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>- подвижные игры на свежем воздухе;</w:t>
            </w:r>
          </w:p>
          <w:p w:rsidR="007C70D8" w:rsidRPr="00F5250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 xml:space="preserve">- гимнастика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пробуждения после дневного сна,</w:t>
            </w:r>
          </w:p>
          <w:p w:rsidR="007C70D8" w:rsidRPr="00F5250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здоровья»,</w:t>
            </w:r>
          </w:p>
          <w:p w:rsidR="007C70D8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09">
              <w:rPr>
                <w:rFonts w:ascii="Times New Roman" w:hAnsi="Times New Roman" w:cs="Times New Roman"/>
                <w:sz w:val="24"/>
                <w:szCs w:val="24"/>
              </w:rPr>
              <w:t>- самостоятельная двигательная деятельность детей.</w:t>
            </w:r>
          </w:p>
          <w:p w:rsidR="007C70D8" w:rsidRPr="006C3EA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здоровья, требующие повышенного внимания, консультаций специалистов. </w:t>
            </w:r>
            <w:r w:rsidR="00372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725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дети – инвалиды, которым по состоянию здоровья не противопоказано посещение ДОУ данного вида.</w:t>
            </w:r>
          </w:p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>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      </w:r>
          </w:p>
        </w:tc>
      </w:tr>
      <w:tr w:rsidR="007C70D8" w:rsidRPr="00467010" w:rsidTr="00583B08">
        <w:tc>
          <w:tcPr>
            <w:tcW w:w="2144" w:type="dxa"/>
          </w:tcPr>
          <w:p w:rsidR="007C70D8" w:rsidRPr="006C3EA9" w:rsidRDefault="007C70D8" w:rsidP="007C70D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питания.</w:t>
            </w:r>
          </w:p>
        </w:tc>
        <w:tc>
          <w:tcPr>
            <w:tcW w:w="7603" w:type="dxa"/>
          </w:tcPr>
          <w:p w:rsidR="007C70D8" w:rsidRPr="006C3EA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>Питание детей в детском саду организовано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EE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390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E4390">
              <w:rPr>
                <w:rFonts w:ascii="Times New Roman" w:hAnsi="Times New Roman" w:cs="Times New Roman"/>
                <w:sz w:val="24"/>
                <w:szCs w:val="24"/>
              </w:rPr>
              <w:t xml:space="preserve"> 2.4.1.3049-13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 xml:space="preserve"> с рекомендованным «Сборником рецептур блюд и кулинарных изделий для питания детей в дошкольных организациях»</w:t>
            </w:r>
          </w:p>
          <w:p w:rsidR="007C70D8" w:rsidRPr="006C3EA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составляется в соответствии с разработанным примерным десятидневным меню</w:t>
            </w:r>
            <w:r w:rsidR="003725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 xml:space="preserve">В рационе широко используются блюда с повышенной пищевой и биологической ценностью, что позволяет скорректировать пищевую ценность рациона по содержанию </w:t>
            </w:r>
            <w:proofErr w:type="spellStart"/>
            <w:r w:rsidRPr="006C3EA9">
              <w:rPr>
                <w:rFonts w:ascii="Times New Roman" w:hAnsi="Times New Roman" w:cs="Times New Roman"/>
                <w:sz w:val="24"/>
                <w:szCs w:val="24"/>
              </w:rPr>
              <w:t>микронутриентов</w:t>
            </w:r>
            <w:proofErr w:type="spellEnd"/>
            <w:r w:rsidRPr="006C3EA9">
              <w:rPr>
                <w:rFonts w:ascii="Times New Roman" w:hAnsi="Times New Roman" w:cs="Times New Roman"/>
                <w:sz w:val="24"/>
                <w:szCs w:val="24"/>
              </w:rPr>
              <w:t xml:space="preserve"> и сформировать у детей привычку употреблять такие продукты.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 4-х разовое (дополнительно организован 2 завтрак- фруктовый сок).</w:t>
            </w:r>
          </w:p>
          <w:p w:rsidR="007C70D8" w:rsidRPr="006C3EA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родукты в детский сад поставлялись путём заключения контактов с поставщиками.</w:t>
            </w: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заявок проводится ежедневно медсестрой в зависимости от количества детей.</w:t>
            </w:r>
          </w:p>
          <w:p w:rsidR="007C70D8" w:rsidRPr="006C3EA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имеется вся необходимая документация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питания</w:t>
            </w: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>, которая ведется по форме и заполняется своевременно. На пищеблоке вывешен график выдачи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продукции для каждой группы. Разработаны технологические карты. </w:t>
            </w: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строго соблюдается. На информационном стенде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всех группах</w:t>
            </w: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вывешивается меню. В ДОУ сформирована эффективная система контроля организации питания детей. Контроль за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6C3EA9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7C70D8" w:rsidRPr="006C3EA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 сестрой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составлялся   рацион  питания;</w:t>
            </w:r>
          </w:p>
          <w:p w:rsidR="007C70D8" w:rsidRPr="006C3EA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>Выдерживалось   достаточное обеспечение калорийности и содержания  всех жизненно важных пищевых компонентов;</w:t>
            </w:r>
          </w:p>
          <w:p w:rsidR="007C70D8" w:rsidRPr="006C3EA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продуктов и блюд проводилась согласно технологических карт;</w:t>
            </w:r>
          </w:p>
          <w:p w:rsidR="007C70D8" w:rsidRPr="006C3EA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 xml:space="preserve">Пища, приготовленная на пищеблоке, соответствовала требованиям </w:t>
            </w:r>
            <w:proofErr w:type="spellStart"/>
            <w:r w:rsidRPr="006C3EA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C3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0D8" w:rsidRPr="006C3EA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8" w:rsidRPr="006C3EA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>Организация питьевого режима</w:t>
            </w:r>
          </w:p>
          <w:p w:rsidR="007C70D8" w:rsidRPr="006C3EA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 xml:space="preserve">Питьевой режим в детском саду проводится в соответствии с требованиями </w:t>
            </w:r>
            <w:proofErr w:type="spellStart"/>
            <w:r w:rsidRPr="006C3EA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C3EA9">
              <w:rPr>
                <w:rFonts w:ascii="Times New Roman" w:hAnsi="Times New Roman" w:cs="Times New Roman"/>
                <w:sz w:val="24"/>
                <w:szCs w:val="24"/>
              </w:rPr>
              <w:t xml:space="preserve">   2.4.1.3049-13</w:t>
            </w:r>
          </w:p>
          <w:p w:rsidR="007C70D8" w:rsidRPr="006C3EA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8" w:rsidRPr="006C3EA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>Питьевая вода доступна воспитанникам в течение всего времени нахождения в саду. Ориентировочные размеры потребления воды ребенком зависят от времени года, двигательной активности ребенка;</w:t>
            </w:r>
          </w:p>
          <w:p w:rsidR="007C70D8" w:rsidRPr="006C3EA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>При питьевом режиме 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  кипяченая питьевая вода , прошедшая предварительную очистку системой фильтрации, установленной на пищеблоке (заключён контракт с ООО «Водная стратегия»)</w:t>
            </w:r>
          </w:p>
          <w:p w:rsidR="007C70D8" w:rsidRPr="006C3EA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8" w:rsidRPr="006C3EA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>Оптимизация производственного контроля</w:t>
            </w:r>
          </w:p>
          <w:p w:rsidR="007C70D8" w:rsidRPr="006C3EA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>Соблюдались   все санитарные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требования  к состоянию:</w:t>
            </w:r>
          </w:p>
          <w:p w:rsidR="007C70D8" w:rsidRPr="006C3EA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>пищеблока;</w:t>
            </w:r>
          </w:p>
          <w:p w:rsidR="007C70D8" w:rsidRPr="006C3EA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>к поставляемым продуктам питания;</w:t>
            </w:r>
          </w:p>
          <w:p w:rsidR="007C70D8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>к  транспортировке, хранению;</w:t>
            </w:r>
          </w:p>
          <w:p w:rsidR="007C70D8" w:rsidRPr="006C3EA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>к приготовлению и раздаче блюд;</w:t>
            </w:r>
          </w:p>
          <w:p w:rsidR="007C70D8" w:rsidRPr="006C3EA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 xml:space="preserve">к личной гигиене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>пищеблока;</w:t>
            </w:r>
          </w:p>
          <w:p w:rsidR="007C70D8" w:rsidRPr="006C3EA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>к  организации приема пищи детьми в группах.</w:t>
            </w:r>
          </w:p>
          <w:p w:rsidR="007C70D8" w:rsidRPr="006C3EA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>Обеспечивался   контроль санитарно-гигиенической безопасности питания;</w:t>
            </w:r>
          </w:p>
          <w:p w:rsidR="007C70D8" w:rsidRPr="006C3EA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проводил</w:t>
            </w: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>ся  контроль  за качеством питания.</w:t>
            </w:r>
          </w:p>
          <w:p w:rsidR="007C70D8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8" w:rsidRPr="006C3EA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пропаганде здорового 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C70D8" w:rsidRPr="006C3EA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>Соблюдается  оптимальный  режим питания;</w:t>
            </w:r>
          </w:p>
          <w:p w:rsidR="007C70D8" w:rsidRPr="006C3EA9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>Проводится работа по формированию у детей  навыков культуры питания;</w:t>
            </w:r>
          </w:p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3EA9">
              <w:rPr>
                <w:rFonts w:ascii="Times New Roman" w:hAnsi="Times New Roman" w:cs="Times New Roman"/>
                <w:sz w:val="24"/>
                <w:szCs w:val="24"/>
              </w:rPr>
              <w:t>облюдаются  принципы разработанного  меню;</w:t>
            </w:r>
          </w:p>
        </w:tc>
      </w:tr>
      <w:tr w:rsidR="007C70D8" w:rsidRPr="00467010" w:rsidTr="00583B08">
        <w:tc>
          <w:tcPr>
            <w:tcW w:w="2144" w:type="dxa"/>
          </w:tcPr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Выводы </w:t>
            </w:r>
          </w:p>
        </w:tc>
        <w:tc>
          <w:tcPr>
            <w:tcW w:w="7603" w:type="dxa"/>
          </w:tcPr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 w:rsidRPr="0069560F">
              <w:rPr>
                <w:rFonts w:ascii="Times New Roman" w:hAnsi="Times New Roman" w:cs="Times New Roman"/>
                <w:sz w:val="24"/>
                <w:szCs w:val="24"/>
              </w:rPr>
              <w:t xml:space="preserve">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      </w:r>
          </w:p>
        </w:tc>
      </w:tr>
      <w:tr w:rsidR="007C70D8" w:rsidRPr="00467010" w:rsidTr="00583B08">
        <w:tc>
          <w:tcPr>
            <w:tcW w:w="2144" w:type="dxa"/>
          </w:tcPr>
          <w:p w:rsidR="007C70D8" w:rsidRPr="00C444A7" w:rsidRDefault="007C70D8" w:rsidP="007C70D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A7">
              <w:rPr>
                <w:rFonts w:ascii="Times New Roman" w:hAnsi="Times New Roman" w:cs="Times New Roman"/>
                <w:sz w:val="24"/>
                <w:szCs w:val="24"/>
              </w:rPr>
              <w:t>Функционирование внутренней системы оценки качества образования.</w:t>
            </w:r>
          </w:p>
        </w:tc>
        <w:tc>
          <w:tcPr>
            <w:tcW w:w="7603" w:type="dxa"/>
          </w:tcPr>
          <w:p w:rsidR="007C70D8" w:rsidRPr="00281D83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осуществляется в соответствии </w:t>
            </w: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>законом  от 29.12.2012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>, № 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 </w:t>
            </w: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>"Об образовании в  Российской Федерации";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>а так же следующими нормативно-правовыми и локальными 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70D8" w:rsidRPr="00281D83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Санитарно-эпидемиологическими правилами и нормативами </w:t>
            </w:r>
            <w:proofErr w:type="spellStart"/>
            <w:r w:rsidRPr="00281D8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281D83">
              <w:rPr>
                <w:rFonts w:ascii="Times New Roman" w:hAnsi="Times New Roman" w:cs="Times New Roman"/>
                <w:sz w:val="24"/>
                <w:szCs w:val="24"/>
              </w:rPr>
              <w:t xml:space="preserve"> 2.4.1.3049 - 13;</w:t>
            </w:r>
          </w:p>
          <w:p w:rsidR="007C70D8" w:rsidRPr="00281D83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>"Порядком организации и осуществления образовательной  деятельности по основным общеобразовательным программам - образовательным программам дошкольного образования" от 30.08.2013г. № 1014;</w:t>
            </w:r>
          </w:p>
          <w:p w:rsidR="007C70D8" w:rsidRPr="00281D83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Конвенцией ООН о правах ребёнка;</w:t>
            </w:r>
          </w:p>
          <w:p w:rsidR="007C70D8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«Об основных гарантиях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ребёнка Российской Федерации»,</w:t>
            </w:r>
          </w:p>
          <w:p w:rsidR="003725A0" w:rsidRPr="00281D83" w:rsidRDefault="003725A0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ДО,</w:t>
            </w:r>
          </w:p>
          <w:p w:rsidR="007C70D8" w:rsidRDefault="007C70D8" w:rsidP="007C70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25A0">
              <w:rPr>
                <w:rFonts w:ascii="Times New Roman" w:hAnsi="Times New Roman" w:cs="Times New Roman"/>
                <w:sz w:val="24"/>
                <w:szCs w:val="24"/>
              </w:rPr>
              <w:t>огласно Плана работы ДОУ на 2014-2015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год. </w:t>
            </w:r>
          </w:p>
          <w:p w:rsidR="007C70D8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реализуется основная общеобразовательная программа дошкольного образования, принята и утверждена в 201</w:t>
            </w:r>
            <w:r w:rsidR="00372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а также </w:t>
            </w:r>
            <w:r w:rsidR="003725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программами по дополнительному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образованию. </w:t>
            </w:r>
          </w:p>
          <w:p w:rsidR="00486706" w:rsidRDefault="00486706" w:rsidP="00583B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06" w:rsidRDefault="00486706" w:rsidP="004867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В 2014  -   2015 учебном году были определена цель инновационной работы :  изучение  ФГОС ДО и анализ  нормативно-правовые и нормативно-методические документов  ДОУ в соответствии с требованиями ФГОС ДО.</w:t>
            </w:r>
          </w:p>
          <w:p w:rsidR="00486706" w:rsidRPr="00486706" w:rsidRDefault="00486706" w:rsidP="004867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486706" w:rsidRPr="00486706" w:rsidRDefault="00486706" w:rsidP="00486706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706">
              <w:t xml:space="preserve"> </w:t>
            </w:r>
            <w:r w:rsidRPr="00486706">
              <w:rPr>
                <w:lang w:val="en-US"/>
              </w:rPr>
              <w:t xml:space="preserve"> </w:t>
            </w:r>
            <w:r w:rsidRPr="00486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 педагогические.</w:t>
            </w:r>
          </w:p>
          <w:p w:rsidR="00486706" w:rsidRPr="00486706" w:rsidRDefault="00486706" w:rsidP="00486706">
            <w:pPr>
              <w:pStyle w:val="a6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Совершенствовать планирование, организацию присмотра и ухода за детьми в соответствии с ФГОС дошкольного образования.</w:t>
            </w:r>
          </w:p>
          <w:p w:rsidR="00486706" w:rsidRPr="00486706" w:rsidRDefault="00486706" w:rsidP="00486706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Кадровые условия</w:t>
            </w:r>
          </w:p>
          <w:p w:rsidR="00486706" w:rsidRPr="00486706" w:rsidRDefault="00486706" w:rsidP="00486706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уровень профессионализма педагогов через изучение и освоение требований ФГОС дошкольного образования.</w:t>
            </w:r>
          </w:p>
          <w:p w:rsidR="00486706" w:rsidRPr="00486706" w:rsidRDefault="00486706" w:rsidP="00486706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Методические условия</w:t>
            </w:r>
          </w:p>
          <w:p w:rsidR="00486706" w:rsidRPr="00486706" w:rsidRDefault="00486706" w:rsidP="00486706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методическое сопровождение деятельности дошкольного учреждения в условиях внедрения ФГОС ДО.</w:t>
            </w:r>
          </w:p>
          <w:p w:rsidR="00486706" w:rsidRPr="00486706" w:rsidRDefault="00486706" w:rsidP="00486706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условия</w:t>
            </w:r>
          </w:p>
          <w:p w:rsidR="00486706" w:rsidRPr="00486706" w:rsidRDefault="00486706" w:rsidP="00486706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методический анализ содержания предметно-пространственной игровой развивающей среды в соответствии с ФГОС ДО.</w:t>
            </w:r>
          </w:p>
          <w:p w:rsidR="00486706" w:rsidRPr="00486706" w:rsidRDefault="00486706" w:rsidP="00486706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Финансовые условия.</w:t>
            </w:r>
          </w:p>
          <w:p w:rsidR="00486706" w:rsidRPr="00486706" w:rsidRDefault="00486706" w:rsidP="00486706">
            <w:pPr>
              <w:pStyle w:val="a6"/>
              <w:ind w:left="7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реализации задач финансовых условий в полном соответствии с планом финансово-хозяйственной деятельности</w:t>
            </w:r>
            <w:r w:rsidRPr="004867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486706" w:rsidRPr="00486706" w:rsidRDefault="00486706" w:rsidP="00486706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  <w:p w:rsidR="007C70D8" w:rsidRPr="00CA62F9" w:rsidRDefault="00486706" w:rsidP="00486706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ознакомлению родителей с ФГОС ДО.</w:t>
            </w:r>
          </w:p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9C" w:rsidRDefault="00F1539C" w:rsidP="00F153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2DEA">
              <w:rPr>
                <w:rFonts w:ascii="Times New Roman" w:hAnsi="Times New Roman" w:cs="Times New Roman"/>
                <w:sz w:val="24"/>
                <w:szCs w:val="24"/>
              </w:rPr>
              <w:t xml:space="preserve">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качество подготовки воспитанников  соответствует требованиям реализуемой в Дошкольном учреждении Образовательной программы, о по отдельным направлениям развития превышает ФГОС ДО.</w:t>
            </w:r>
          </w:p>
          <w:p w:rsidR="00F1539C" w:rsidRDefault="00F1539C" w:rsidP="00F153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куда поступают наши выпускники, отмечают хорошую подготовку воспитанников к школьному обучению, высокий уровень познавательной активности, взаимодействия со сверстниками и взрослыми, хороший уровень развития произвольного поведения.</w:t>
            </w:r>
          </w:p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ДОУ осуществляется при тесном взаимодействии всех участников образовательного процесса.</w:t>
            </w:r>
          </w:p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постоянно повышают свой профессиональный уровень,  организуя свою деятельность на достаточно высоком уровне.</w:t>
            </w:r>
          </w:p>
          <w:p w:rsidR="007C70D8" w:rsidRDefault="00BA58AE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2014-2015</w:t>
            </w:r>
            <w:r w:rsidR="007C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0D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7C70D8">
              <w:rPr>
                <w:rFonts w:ascii="Times New Roman" w:hAnsi="Times New Roman" w:cs="Times New Roman"/>
                <w:sz w:val="24"/>
                <w:szCs w:val="24"/>
              </w:rPr>
              <w:t xml:space="preserve">. году ДОУ решало одну из важных задач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7C70D8">
              <w:rPr>
                <w:rFonts w:ascii="Times New Roman" w:hAnsi="Times New Roman" w:cs="Times New Roman"/>
                <w:sz w:val="24"/>
                <w:szCs w:val="24"/>
              </w:rPr>
              <w:t xml:space="preserve"> ФГОС ДО.</w:t>
            </w:r>
          </w:p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hAnsi="Times New Roman" w:cs="Times New Roman"/>
                <w:sz w:val="24"/>
                <w:szCs w:val="24"/>
              </w:rPr>
              <w:t>Состояние материально- технической базы М</w:t>
            </w:r>
            <w:r w:rsidR="00BA58AE">
              <w:rPr>
                <w:rFonts w:ascii="Times New Roman" w:hAnsi="Times New Roman" w:cs="Times New Roman"/>
                <w:sz w:val="24"/>
                <w:szCs w:val="24"/>
              </w:rPr>
              <w:t>БДОУ д</w:t>
            </w:r>
            <w:r w:rsidR="00583B08">
              <w:rPr>
                <w:rFonts w:ascii="Times New Roman" w:hAnsi="Times New Roman" w:cs="Times New Roman"/>
                <w:sz w:val="24"/>
                <w:szCs w:val="24"/>
              </w:rPr>
              <w:t>етского сада № 88</w:t>
            </w:r>
            <w:r w:rsidRPr="00B2295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современному уровню образования, требованиям реализуемых программ и санитарным нормам. Материально-техническая база представляет собой совокупность вещественных элементов, необходимых для функционирования и развития ДОУ.</w:t>
            </w:r>
          </w:p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3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 возрастных групп и дополнительных помещений оформле</w:t>
            </w:r>
            <w:r w:rsidR="00BA58AE">
              <w:rPr>
                <w:rFonts w:ascii="Times New Roman" w:hAnsi="Times New Roman" w:cs="Times New Roman"/>
                <w:sz w:val="24"/>
                <w:szCs w:val="24"/>
              </w:rPr>
              <w:t>на в соответствии с принципами построения ППРС, установленными ФГОС ДО.</w:t>
            </w:r>
          </w:p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все  запланированные мероприятия были проведены, педагоги ДОУ строят свою  работу в соответствии с </w:t>
            </w:r>
            <w:r w:rsidR="00BA58AE">
              <w:rPr>
                <w:rFonts w:ascii="Times New Roman" w:hAnsi="Times New Roman" w:cs="Times New Roman"/>
                <w:sz w:val="24"/>
                <w:szCs w:val="24"/>
              </w:rPr>
              <w:t>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соблюдают  </w:t>
            </w:r>
            <w:r w:rsidR="00BA58AE">
              <w:rPr>
                <w:rFonts w:ascii="Times New Roman" w:hAnsi="Times New Roman" w:cs="Times New Roman"/>
                <w:sz w:val="24"/>
                <w:szCs w:val="24"/>
              </w:rPr>
              <w:t>календарно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-тематический принцип при планировании образовательной деятельности с детьми; решение программных образовательных задач происходит  при </w:t>
            </w:r>
            <w:r w:rsidR="00BA58AE">
              <w:rPr>
                <w:rFonts w:ascii="Times New Roman" w:hAnsi="Times New Roman" w:cs="Times New Roman"/>
                <w:sz w:val="24"/>
                <w:szCs w:val="24"/>
              </w:rPr>
              <w:t>проведении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совместной деятельности взрослого с детьми в ходе режимных моментов и самостоятельной деятельности дошкольников.</w:t>
            </w:r>
          </w:p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ДОУ осуществляется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>законом  от 29.12.2012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D83">
              <w:rPr>
                <w:rFonts w:ascii="Times New Roman" w:hAnsi="Times New Roman" w:cs="Times New Roman"/>
                <w:sz w:val="24"/>
                <w:szCs w:val="24"/>
              </w:rPr>
              <w:t>, № 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 </w:t>
            </w:r>
            <w:r w:rsidRPr="0060265D"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 Федерации» на основе принципов единоначалия и самоуправления. Руководство деятельностью коллектива осуществляется заведующим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0D8" w:rsidRDefault="007C70D8" w:rsidP="007C70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C0">
              <w:rPr>
                <w:rFonts w:ascii="Times New Roman" w:hAnsi="Times New Roman" w:cs="Times New Roman"/>
                <w:sz w:val="24"/>
                <w:szCs w:val="24"/>
              </w:rPr>
              <w:t>В ДОУ создана структура управления в соответствии с целями и содержанием работы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0D8" w:rsidRPr="00467010" w:rsidRDefault="007C70D8" w:rsidP="007C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0D8" w:rsidRDefault="007C70D8" w:rsidP="007C70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0D8" w:rsidRDefault="007C70D8" w:rsidP="007C70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0D8" w:rsidRDefault="007C70D8" w:rsidP="007C70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0D8" w:rsidRPr="00467010" w:rsidRDefault="007C70D8" w:rsidP="007C70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</w:t>
      </w:r>
      <w:r w:rsidR="0086632A">
        <w:rPr>
          <w:rFonts w:ascii="Times New Roman" w:hAnsi="Times New Roman" w:cs="Times New Roman"/>
          <w:sz w:val="24"/>
          <w:szCs w:val="24"/>
        </w:rPr>
        <w:t>БДОУ д</w:t>
      </w:r>
      <w:r w:rsidR="00583B08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165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6632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2D1F" w:rsidRDefault="00692D1F"/>
    <w:sectPr w:rsidR="00692D1F" w:rsidSect="007C70D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59B" w:rsidRDefault="0008159B" w:rsidP="00274055">
      <w:pPr>
        <w:spacing w:after="0" w:line="240" w:lineRule="auto"/>
      </w:pPr>
      <w:r>
        <w:separator/>
      </w:r>
    </w:p>
  </w:endnote>
  <w:endnote w:type="continuationSeparator" w:id="0">
    <w:p w:rsidR="0008159B" w:rsidRDefault="0008159B" w:rsidP="0027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59B" w:rsidRDefault="0008159B" w:rsidP="00274055">
      <w:pPr>
        <w:spacing w:after="0" w:line="240" w:lineRule="auto"/>
      </w:pPr>
      <w:r>
        <w:separator/>
      </w:r>
    </w:p>
  </w:footnote>
  <w:footnote w:type="continuationSeparator" w:id="0">
    <w:p w:rsidR="0008159B" w:rsidRDefault="0008159B" w:rsidP="0027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6307"/>
      <w:docPartObj>
        <w:docPartGallery w:val="Page Numbers (Top of Page)"/>
        <w:docPartUnique/>
      </w:docPartObj>
    </w:sdtPr>
    <w:sdtContent>
      <w:p w:rsidR="0008159B" w:rsidRDefault="001C57BB">
        <w:pPr>
          <w:pStyle w:val="a8"/>
          <w:jc w:val="center"/>
        </w:pPr>
        <w:fldSimple w:instr=" PAGE   \* MERGEFORMAT ">
          <w:r w:rsidR="006F4165">
            <w:rPr>
              <w:noProof/>
            </w:rPr>
            <w:t>22</w:t>
          </w:r>
        </w:fldSimple>
      </w:p>
    </w:sdtContent>
  </w:sdt>
  <w:p w:rsidR="0008159B" w:rsidRDefault="000815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2F4"/>
    <w:multiLevelType w:val="hybridMultilevel"/>
    <w:tmpl w:val="6606542A"/>
    <w:lvl w:ilvl="0" w:tplc="A782A9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D67C4"/>
    <w:multiLevelType w:val="hybridMultilevel"/>
    <w:tmpl w:val="7D56D334"/>
    <w:lvl w:ilvl="0" w:tplc="A782A9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82840"/>
    <w:multiLevelType w:val="hybridMultilevel"/>
    <w:tmpl w:val="B0C03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C506B"/>
    <w:multiLevelType w:val="hybridMultilevel"/>
    <w:tmpl w:val="9A669FEC"/>
    <w:lvl w:ilvl="0" w:tplc="FFFFFFFF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5A5318"/>
    <w:multiLevelType w:val="hybridMultilevel"/>
    <w:tmpl w:val="0CE2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A1994"/>
    <w:multiLevelType w:val="hybridMultilevel"/>
    <w:tmpl w:val="0D9E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37A84"/>
    <w:multiLevelType w:val="hybridMultilevel"/>
    <w:tmpl w:val="0AC4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45618"/>
    <w:multiLevelType w:val="hybridMultilevel"/>
    <w:tmpl w:val="097A0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D50E0"/>
    <w:multiLevelType w:val="hybridMultilevel"/>
    <w:tmpl w:val="83945A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742F4"/>
    <w:multiLevelType w:val="hybridMultilevel"/>
    <w:tmpl w:val="A026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438BC"/>
    <w:multiLevelType w:val="hybridMultilevel"/>
    <w:tmpl w:val="9FC2602A"/>
    <w:lvl w:ilvl="0" w:tplc="FFFFFFFF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5677C3"/>
    <w:multiLevelType w:val="hybridMultilevel"/>
    <w:tmpl w:val="721C0114"/>
    <w:lvl w:ilvl="0" w:tplc="FFFFFFFF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3F5EB1"/>
    <w:multiLevelType w:val="hybridMultilevel"/>
    <w:tmpl w:val="AC5CC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249B6"/>
    <w:multiLevelType w:val="hybridMultilevel"/>
    <w:tmpl w:val="FB0C9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E3340"/>
    <w:multiLevelType w:val="hybridMultilevel"/>
    <w:tmpl w:val="9280DD0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016C28"/>
    <w:multiLevelType w:val="hybridMultilevel"/>
    <w:tmpl w:val="5DEEE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D50BE"/>
    <w:multiLevelType w:val="hybridMultilevel"/>
    <w:tmpl w:val="4D02C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43650"/>
    <w:multiLevelType w:val="hybridMultilevel"/>
    <w:tmpl w:val="98C09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F2211"/>
    <w:multiLevelType w:val="multilevel"/>
    <w:tmpl w:val="1EBA4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4C03E3B"/>
    <w:multiLevelType w:val="hybridMultilevel"/>
    <w:tmpl w:val="2BBE7ECA"/>
    <w:lvl w:ilvl="0" w:tplc="FFFFFFFF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D622F0"/>
    <w:multiLevelType w:val="hybridMultilevel"/>
    <w:tmpl w:val="4D02C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925A3"/>
    <w:multiLevelType w:val="multilevel"/>
    <w:tmpl w:val="1EBA4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DF90684"/>
    <w:multiLevelType w:val="hybridMultilevel"/>
    <w:tmpl w:val="57FEFE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91370"/>
    <w:multiLevelType w:val="hybridMultilevel"/>
    <w:tmpl w:val="E25C9F66"/>
    <w:lvl w:ilvl="0" w:tplc="1870FB6E">
      <w:numFmt w:val="bullet"/>
      <w:lvlText w:val="-"/>
      <w:lvlJc w:val="left"/>
      <w:pPr>
        <w:tabs>
          <w:tab w:val="num" w:pos="1035"/>
        </w:tabs>
        <w:ind w:left="103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B5060A"/>
    <w:multiLevelType w:val="hybridMultilevel"/>
    <w:tmpl w:val="13DE7E8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B00FE9"/>
    <w:multiLevelType w:val="hybridMultilevel"/>
    <w:tmpl w:val="46C8C376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6A4E09"/>
    <w:multiLevelType w:val="hybridMultilevel"/>
    <w:tmpl w:val="7966DFAE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B0A02"/>
    <w:multiLevelType w:val="hybridMultilevel"/>
    <w:tmpl w:val="3452929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C55FDB"/>
    <w:multiLevelType w:val="hybridMultilevel"/>
    <w:tmpl w:val="1A1881D0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E1A87"/>
    <w:multiLevelType w:val="multilevel"/>
    <w:tmpl w:val="9BCEA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5F406D28"/>
    <w:multiLevelType w:val="hybridMultilevel"/>
    <w:tmpl w:val="EDA2EF00"/>
    <w:lvl w:ilvl="0" w:tplc="FFFFFFFF">
      <w:start w:val="7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F52CDD"/>
    <w:multiLevelType w:val="hybridMultilevel"/>
    <w:tmpl w:val="65F609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22510C"/>
    <w:multiLevelType w:val="hybridMultilevel"/>
    <w:tmpl w:val="1950732A"/>
    <w:lvl w:ilvl="0" w:tplc="FFFFFFFF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C14F48"/>
    <w:multiLevelType w:val="hybridMultilevel"/>
    <w:tmpl w:val="613E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F5EEC"/>
    <w:multiLevelType w:val="hybridMultilevel"/>
    <w:tmpl w:val="BB72AFA4"/>
    <w:lvl w:ilvl="0" w:tplc="1870FB6E">
      <w:numFmt w:val="bullet"/>
      <w:lvlText w:val="-"/>
      <w:lvlJc w:val="left"/>
      <w:pPr>
        <w:tabs>
          <w:tab w:val="num" w:pos="1035"/>
        </w:tabs>
        <w:ind w:left="103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145C9F"/>
    <w:multiLevelType w:val="hybridMultilevel"/>
    <w:tmpl w:val="B1C46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047FD"/>
    <w:multiLevelType w:val="hybridMultilevel"/>
    <w:tmpl w:val="CE040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66273"/>
    <w:multiLevelType w:val="hybridMultilevel"/>
    <w:tmpl w:val="56AA1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D5250"/>
    <w:multiLevelType w:val="hybridMultilevel"/>
    <w:tmpl w:val="D90085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044237"/>
    <w:multiLevelType w:val="hybridMultilevel"/>
    <w:tmpl w:val="F5FE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31001"/>
    <w:multiLevelType w:val="hybridMultilevel"/>
    <w:tmpl w:val="45EA97C2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8C1266"/>
    <w:multiLevelType w:val="hybridMultilevel"/>
    <w:tmpl w:val="F94C7C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7"/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22"/>
  </w:num>
  <w:num w:numId="8">
    <w:abstractNumId w:val="36"/>
  </w:num>
  <w:num w:numId="9">
    <w:abstractNumId w:val="4"/>
  </w:num>
  <w:num w:numId="10">
    <w:abstractNumId w:val="13"/>
  </w:num>
  <w:num w:numId="11">
    <w:abstractNumId w:val="1"/>
  </w:num>
  <w:num w:numId="12">
    <w:abstractNumId w:val="0"/>
  </w:num>
  <w:num w:numId="13">
    <w:abstractNumId w:val="5"/>
  </w:num>
  <w:num w:numId="14">
    <w:abstractNumId w:val="8"/>
  </w:num>
  <w:num w:numId="15">
    <w:abstractNumId w:val="24"/>
  </w:num>
  <w:num w:numId="16">
    <w:abstractNumId w:val="37"/>
  </w:num>
  <w:num w:numId="17">
    <w:abstractNumId w:val="31"/>
  </w:num>
  <w:num w:numId="18">
    <w:abstractNumId w:val="15"/>
  </w:num>
  <w:num w:numId="19">
    <w:abstractNumId w:val="11"/>
  </w:num>
  <w:num w:numId="20">
    <w:abstractNumId w:val="40"/>
  </w:num>
  <w:num w:numId="21">
    <w:abstractNumId w:val="32"/>
  </w:num>
  <w:num w:numId="22">
    <w:abstractNumId w:val="26"/>
  </w:num>
  <w:num w:numId="23">
    <w:abstractNumId w:val="28"/>
  </w:num>
  <w:num w:numId="24">
    <w:abstractNumId w:val="10"/>
  </w:num>
  <w:num w:numId="25">
    <w:abstractNumId w:val="25"/>
  </w:num>
  <w:num w:numId="26">
    <w:abstractNumId w:val="2"/>
  </w:num>
  <w:num w:numId="27">
    <w:abstractNumId w:val="7"/>
  </w:num>
  <w:num w:numId="28">
    <w:abstractNumId w:val="38"/>
  </w:num>
  <w:num w:numId="29">
    <w:abstractNumId w:val="14"/>
  </w:num>
  <w:num w:numId="30">
    <w:abstractNumId w:val="41"/>
  </w:num>
  <w:num w:numId="31">
    <w:abstractNumId w:val="3"/>
  </w:num>
  <w:num w:numId="32">
    <w:abstractNumId w:val="30"/>
  </w:num>
  <w:num w:numId="33">
    <w:abstractNumId w:val="19"/>
  </w:num>
  <w:num w:numId="34">
    <w:abstractNumId w:val="12"/>
  </w:num>
  <w:num w:numId="35">
    <w:abstractNumId w:val="29"/>
  </w:num>
  <w:num w:numId="36">
    <w:abstractNumId w:val="6"/>
  </w:num>
  <w:num w:numId="37">
    <w:abstractNumId w:val="16"/>
  </w:num>
  <w:num w:numId="38">
    <w:abstractNumId w:val="35"/>
  </w:num>
  <w:num w:numId="39">
    <w:abstractNumId w:val="20"/>
  </w:num>
  <w:num w:numId="40">
    <w:abstractNumId w:val="39"/>
  </w:num>
  <w:num w:numId="41">
    <w:abstractNumId w:val="27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0D8"/>
    <w:rsid w:val="000211E1"/>
    <w:rsid w:val="0008159B"/>
    <w:rsid w:val="00095AB2"/>
    <w:rsid w:val="001C57BB"/>
    <w:rsid w:val="001F326D"/>
    <w:rsid w:val="002547F9"/>
    <w:rsid w:val="0026465B"/>
    <w:rsid w:val="00274055"/>
    <w:rsid w:val="002742AE"/>
    <w:rsid w:val="00282690"/>
    <w:rsid w:val="002B1CC9"/>
    <w:rsid w:val="002B7445"/>
    <w:rsid w:val="00303E13"/>
    <w:rsid w:val="003725A0"/>
    <w:rsid w:val="0037491E"/>
    <w:rsid w:val="003A4AD3"/>
    <w:rsid w:val="003A7AF7"/>
    <w:rsid w:val="004134BD"/>
    <w:rsid w:val="004526CE"/>
    <w:rsid w:val="00486706"/>
    <w:rsid w:val="00492D69"/>
    <w:rsid w:val="00497024"/>
    <w:rsid w:val="004B7E52"/>
    <w:rsid w:val="004F4126"/>
    <w:rsid w:val="00500F9D"/>
    <w:rsid w:val="00551B79"/>
    <w:rsid w:val="00581CB9"/>
    <w:rsid w:val="00583B08"/>
    <w:rsid w:val="005B498C"/>
    <w:rsid w:val="005C1DA3"/>
    <w:rsid w:val="00604441"/>
    <w:rsid w:val="00640D2F"/>
    <w:rsid w:val="00662DAA"/>
    <w:rsid w:val="00692D1F"/>
    <w:rsid w:val="006D62E5"/>
    <w:rsid w:val="006E0F38"/>
    <w:rsid w:val="006F4165"/>
    <w:rsid w:val="0074612E"/>
    <w:rsid w:val="00750553"/>
    <w:rsid w:val="007C70D8"/>
    <w:rsid w:val="00811856"/>
    <w:rsid w:val="008524CD"/>
    <w:rsid w:val="00854FE1"/>
    <w:rsid w:val="0086632A"/>
    <w:rsid w:val="008978DF"/>
    <w:rsid w:val="008C046D"/>
    <w:rsid w:val="008C0FF5"/>
    <w:rsid w:val="008C5EC0"/>
    <w:rsid w:val="008D2888"/>
    <w:rsid w:val="008D71A7"/>
    <w:rsid w:val="00947D5C"/>
    <w:rsid w:val="00A3201D"/>
    <w:rsid w:val="00A476DB"/>
    <w:rsid w:val="00A64AA6"/>
    <w:rsid w:val="00A7546C"/>
    <w:rsid w:val="00AD1AB4"/>
    <w:rsid w:val="00B17980"/>
    <w:rsid w:val="00B20BD6"/>
    <w:rsid w:val="00B66BE4"/>
    <w:rsid w:val="00B72399"/>
    <w:rsid w:val="00BA58AE"/>
    <w:rsid w:val="00BC5293"/>
    <w:rsid w:val="00BD3E1A"/>
    <w:rsid w:val="00BD79CB"/>
    <w:rsid w:val="00BF1A19"/>
    <w:rsid w:val="00C867A2"/>
    <w:rsid w:val="00CA4E36"/>
    <w:rsid w:val="00CA62F9"/>
    <w:rsid w:val="00CD68C5"/>
    <w:rsid w:val="00CF072F"/>
    <w:rsid w:val="00D72DCD"/>
    <w:rsid w:val="00DA02E6"/>
    <w:rsid w:val="00E845B2"/>
    <w:rsid w:val="00E90B0F"/>
    <w:rsid w:val="00F03B43"/>
    <w:rsid w:val="00F1539C"/>
    <w:rsid w:val="00F6187E"/>
    <w:rsid w:val="00F9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0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70D8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7C70D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6">
    <w:name w:val="Îñíîâíîé1.òåêñò.Îñíîâíîé6"/>
    <w:basedOn w:val="a"/>
    <w:rsid w:val="007C70D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C7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70D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C7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70D8"/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A62F9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88@detsad.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132@detsad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EE705-84FF-4456-901E-FA664C2B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22</Pages>
  <Words>7823</Words>
  <Characters>44594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6</cp:revision>
  <cp:lastPrinted>2015-12-10T13:22:00Z</cp:lastPrinted>
  <dcterms:created xsi:type="dcterms:W3CDTF">2016-02-24T10:15:00Z</dcterms:created>
  <dcterms:modified xsi:type="dcterms:W3CDTF">2016-03-23T19:33:00Z</dcterms:modified>
</cp:coreProperties>
</file>