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C0" w:rsidRDefault="007025C0" w:rsidP="007025C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_DdeLink__466_1742359045"/>
    </w:p>
    <w:p w:rsidR="007025C0" w:rsidRDefault="007025C0" w:rsidP="007025C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025C0" w:rsidRDefault="007025C0" w:rsidP="007025C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53549" w:rsidRDefault="00453549" w:rsidP="00453549">
      <w:pPr>
        <w:jc w:val="both"/>
        <w:rPr>
          <w:rFonts w:eastAsia="Calibri"/>
        </w:rPr>
      </w:pPr>
      <w:r>
        <w:rPr>
          <w:rFonts w:eastAsia="Calibri"/>
        </w:rPr>
        <w:t>Принято                                                                                     « Утверждаю»</w:t>
      </w:r>
    </w:p>
    <w:p w:rsidR="00453549" w:rsidRDefault="00453549" w:rsidP="00453549">
      <w:pPr>
        <w:jc w:val="both"/>
        <w:rPr>
          <w:rFonts w:eastAsia="Calibri"/>
        </w:rPr>
      </w:pPr>
      <w:r>
        <w:rPr>
          <w:rFonts w:eastAsia="Calibri"/>
        </w:rPr>
        <w:t xml:space="preserve">На педагогическом совете                                                       Заведующий МБДОУ </w:t>
      </w:r>
      <w:proofErr w:type="spellStart"/>
      <w:r>
        <w:rPr>
          <w:rFonts w:eastAsia="Calibri"/>
        </w:rPr>
        <w:t>д</w:t>
      </w:r>
      <w:proofErr w:type="spellEnd"/>
      <w:r>
        <w:rPr>
          <w:rFonts w:eastAsia="Calibri"/>
        </w:rPr>
        <w:t>/с № 88</w:t>
      </w:r>
    </w:p>
    <w:p w:rsidR="00453549" w:rsidRDefault="00453549" w:rsidP="00453549">
      <w:pPr>
        <w:jc w:val="both"/>
        <w:rPr>
          <w:rFonts w:eastAsia="Calibri"/>
        </w:rPr>
      </w:pPr>
      <w:r>
        <w:rPr>
          <w:rFonts w:eastAsia="Calibri"/>
        </w:rPr>
        <w:t xml:space="preserve">Протокол №___________                                                        </w:t>
      </w:r>
      <w:proofErr w:type="spellStart"/>
      <w:r>
        <w:rPr>
          <w:rFonts w:eastAsia="Calibri"/>
        </w:rPr>
        <w:t>__________Э.Р.Бурнашева</w:t>
      </w:r>
      <w:proofErr w:type="spellEnd"/>
      <w:r>
        <w:rPr>
          <w:rFonts w:eastAsia="Calibri"/>
        </w:rPr>
        <w:t xml:space="preserve"> </w:t>
      </w:r>
    </w:p>
    <w:p w:rsidR="00453549" w:rsidRDefault="00453549" w:rsidP="00453549">
      <w:pPr>
        <w:jc w:val="both"/>
        <w:rPr>
          <w:rFonts w:eastAsia="Calibri"/>
        </w:rPr>
      </w:pPr>
      <w:r>
        <w:rPr>
          <w:rFonts w:eastAsia="Calibri"/>
        </w:rPr>
        <w:t>от_____________ 201</w:t>
      </w:r>
      <w:r w:rsidRPr="00453549">
        <w:rPr>
          <w:rFonts w:eastAsia="Calibri"/>
        </w:rPr>
        <w:t>5</w:t>
      </w:r>
      <w:r>
        <w:rPr>
          <w:rFonts w:eastAsia="Calibri"/>
        </w:rPr>
        <w:t>г.                                                          Приказ №____от_______201</w:t>
      </w:r>
      <w:r>
        <w:rPr>
          <w:rFonts w:eastAsia="Calibri"/>
          <w:lang w:val="en-US"/>
        </w:rPr>
        <w:t>5</w:t>
      </w:r>
      <w:r>
        <w:rPr>
          <w:rFonts w:eastAsia="Calibri"/>
        </w:rPr>
        <w:t>г.</w:t>
      </w:r>
    </w:p>
    <w:p w:rsidR="00453549" w:rsidRDefault="00453549" w:rsidP="00453549">
      <w:pPr>
        <w:jc w:val="both"/>
        <w:rPr>
          <w:rFonts w:eastAsia="Calibri"/>
          <w:b/>
          <w:sz w:val="28"/>
          <w:szCs w:val="28"/>
        </w:rPr>
      </w:pPr>
    </w:p>
    <w:p w:rsidR="007025C0" w:rsidRPr="00453549" w:rsidRDefault="007025C0" w:rsidP="007025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5C0" w:rsidRPr="00453549" w:rsidRDefault="007025C0" w:rsidP="007025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5C0" w:rsidRPr="00453549" w:rsidRDefault="007025C0" w:rsidP="007025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5C0" w:rsidRPr="00453549" w:rsidRDefault="007025C0" w:rsidP="007025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5C0" w:rsidRPr="00453549" w:rsidRDefault="007025C0" w:rsidP="007025C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53549">
        <w:rPr>
          <w:rFonts w:ascii="Times New Roman" w:eastAsia="Calibri" w:hAnsi="Times New Roman" w:cs="Times New Roman"/>
          <w:b/>
          <w:sz w:val="32"/>
          <w:szCs w:val="32"/>
        </w:rPr>
        <w:t>ПОРЯДОК</w:t>
      </w:r>
    </w:p>
    <w:p w:rsidR="00453549" w:rsidRPr="00453549" w:rsidRDefault="00453549" w:rsidP="007025C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53549" w:rsidRDefault="007025C0" w:rsidP="00453549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53549">
        <w:rPr>
          <w:rFonts w:ascii="Times New Roman" w:eastAsia="Calibri" w:hAnsi="Times New Roman" w:cs="Times New Roman"/>
          <w:sz w:val="28"/>
          <w:szCs w:val="28"/>
        </w:rPr>
        <w:t>оформления возникновения, приостановления и прекращения</w:t>
      </w:r>
    </w:p>
    <w:p w:rsidR="00453549" w:rsidRPr="00453549" w:rsidRDefault="007025C0" w:rsidP="0045354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549">
        <w:rPr>
          <w:rFonts w:ascii="Times New Roman" w:eastAsia="Calibri" w:hAnsi="Times New Roman" w:cs="Times New Roman"/>
          <w:sz w:val="28"/>
          <w:szCs w:val="28"/>
        </w:rPr>
        <w:t>отношений между муниципальным дошкольным образовательным учреждением детский сад № 88 комбинированного вида и</w:t>
      </w:r>
    </w:p>
    <w:p w:rsidR="007025C0" w:rsidRPr="00453549" w:rsidRDefault="007025C0" w:rsidP="00453549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53549">
        <w:rPr>
          <w:rFonts w:ascii="Times New Roman" w:eastAsia="Calibri" w:hAnsi="Times New Roman" w:cs="Times New Roman"/>
          <w:sz w:val="28"/>
          <w:szCs w:val="28"/>
        </w:rPr>
        <w:t xml:space="preserve">обучающимися  и </w:t>
      </w:r>
      <w:proofErr w:type="gramStart"/>
      <w:r w:rsidRPr="0045354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53549">
        <w:rPr>
          <w:rFonts w:ascii="Times New Roman" w:eastAsia="Calibri" w:hAnsi="Times New Roman" w:cs="Times New Roman"/>
          <w:sz w:val="28"/>
          <w:szCs w:val="28"/>
        </w:rPr>
        <w:t xml:space="preserve">или) родителями (законными представителями) </w:t>
      </w:r>
      <w:r w:rsidR="00453549" w:rsidRPr="00453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549">
        <w:rPr>
          <w:rFonts w:ascii="Times New Roman" w:eastAsia="Calibri" w:hAnsi="Times New Roman" w:cs="Times New Roman"/>
          <w:sz w:val="28"/>
          <w:szCs w:val="28"/>
        </w:rPr>
        <w:t>несовершеннолетних обучающихся</w:t>
      </w:r>
      <w:bookmarkEnd w:id="0"/>
      <w:r w:rsidRPr="004535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25C0" w:rsidRPr="00515676" w:rsidRDefault="007025C0" w:rsidP="007025C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Pr="00515676" w:rsidRDefault="007025C0" w:rsidP="007025C0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C0" w:rsidRDefault="007025C0" w:rsidP="007025C0">
      <w:pPr>
        <w:jc w:val="both"/>
        <w:rPr>
          <w:rFonts w:hint="eastAsia"/>
          <w:i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 xml:space="preserve">1. Общие положения </w:t>
      </w:r>
    </w:p>
    <w:p w:rsidR="007025C0" w:rsidRDefault="007025C0" w:rsidP="007025C0">
      <w:pPr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Настоящий Порядок разработан для муниципального бюджетного дошкольного образовательного учреждения детский сад  № 88 комбинированного вида (далее, по тексту - Учреждение) и в соответствии с Федеральным Законом от 29 декабря 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 1014, Санитарно-эпидемиологическими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2.4.1.3049-13), Приказом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образования», Уставом Учреждения, другими законодательными актами Российской Федерации, регламентирующими деятельность дошкольного учреждения. </w:t>
      </w:r>
    </w:p>
    <w:p w:rsidR="007025C0" w:rsidRDefault="007025C0" w:rsidP="007025C0">
      <w:pPr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1.2. Настоящий Порядок регламентирует - возникновение, приостановление и прекращение отношений (далее по тексту Договор) по организации и осуществлению образовательной деятельности по основным общеобразовательным программам дошкольного образования между Учреждением и обучающимися или их родителями (законными представителями).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1.3. Настоящий Порядок размещается на официальном сайте Учреждения в сети Интернет.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Отношения по организации и осуществлению образовательной деятельности по основным общеобразовательным программам дошкольного образования между Учреждением и обучающимися или их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длительности пребывания ребёнка в Учреждении. </w:t>
      </w:r>
    </w:p>
    <w:p w:rsidR="007025C0" w:rsidRDefault="007025C0" w:rsidP="007025C0">
      <w:pPr>
        <w:jc w:val="both"/>
        <w:rPr>
          <w:rFonts w:hint="eastAsia"/>
          <w:i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2. Основные положения возникновения образовательных отношений и структура Договора.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Приём в Учреждение проводится на принципах равных условий для всех поступающих, за исключением лиц, которым в соответствии с законодательством Российской Федерации предоставлены особые права (преимущества) при приёме в Учреждение.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Прием воспитанника в Учреждения производится на основании медицинского заключения о состоянии здоровья, заявления одного из родителей (законного представителя), документов, удостоверяющих личность одного из родителей (законных представителей).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Основанием возникновения образовательных отношений является Договор между Учреждением и обучающимися и (или) их родителями (законными представителями) при приёме детей в Учреждение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обучение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дошкольного образования (далее по тексту - Договор) и приказ заведующего МБДОУ о приёме ребёнка в Учреждение. </w:t>
      </w:r>
    </w:p>
    <w:p w:rsidR="007025C0" w:rsidRDefault="007025C0" w:rsidP="007025C0">
      <w:pPr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Договор заключается в простой письменной форме между Учреждением и лицом, зачисляемым на обучение, т.е. родителями (законными представителями) несовершеннолетнего лица.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2.5. Структура Договора следующая: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 Предмет договора.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2. Взаимодействие сторон.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3. Размер, сроки и порядок оплаты.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4. Основания изменения и расторжения договора.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5. Заключительные положения.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6. Реквизиты и подписи сторон.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Договоре должны быть указаны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обучения), а также порядок оплаты, взимаемой с родителей (законных представителей) за присмотр и уход за ребёнком в Учреждении.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7025C0" w:rsidRDefault="007025C0" w:rsidP="007025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3. Порядок и основания для перевода воспитанников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Перевод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может производиться внутри МБДОУ и из МБДОУ в другую организацию, осуществляющую образовательную деятельность.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Перевод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внутри Учреждения осуществляется в случае перевода в следующую возрастную группу или в коррекционную группу; </w:t>
      </w:r>
    </w:p>
    <w:p w:rsidR="007025C0" w:rsidRDefault="007025C0" w:rsidP="007025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Перевод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 МБДОУ осуществляется:</w:t>
      </w:r>
    </w:p>
    <w:p w:rsidR="007025C0" w:rsidRDefault="007025C0" w:rsidP="007025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 обстоятельствам, не зависящим от воли родителей (законных представителей) обучающегося и МБДОУ, в том числе в случаях ликвидации МБДОУ, аннулирования лицензии на осуществление образовательной деятельности.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3.4. Основанием для перевода является приказ по МБДОУ о переводе обучающегося. </w:t>
      </w:r>
    </w:p>
    <w:p w:rsidR="007025C0" w:rsidRDefault="007025C0" w:rsidP="007025C0">
      <w:pPr>
        <w:jc w:val="both"/>
        <w:rPr>
          <w:rFonts w:hint="eastAsia"/>
          <w:i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4. Основания для прекращения образовательных отношений.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Отчисление несовершеннолетнего обучающегося (воспитанника) из дошкольных групп осуществляется: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в связи завершением дошкольной ступени образования;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досрочно.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7025C0" w:rsidRDefault="007025C0" w:rsidP="007025C0">
      <w:pPr>
        <w:jc w:val="both"/>
        <w:rPr>
          <w:rFonts w:hint="eastAsi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1) по инициативе родителей (законных представителей) обучающегося, выраженной в форме заявления,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  <w:proofErr w:type="gramEnd"/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по обстоятельствам, не зависящим от воли родителей (законных представителей) обучающегося и МБДОУ, в том числе в случае ликвидации организации ДОУ, аннулирования лицензии на осуществление образовательной деятельности;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по медицинским показаниям, препятствующим нахождению в Учреждении при наличии медицинского заключения о состоянии здоровья.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Основанием для отчисления обучающегося является приказ заведующего МДОУ об отчислении.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4.4. Права и обязанности участников образовательного процесса, предусмотренные законодательством об образовании и локальными нормативными актами МБДОУ, прекращаются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 отчисления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обучающегося.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4.5. Досрочное прекращение образовательных отношений по инициативе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МБДОУ. </w:t>
      </w:r>
    </w:p>
    <w:p w:rsidR="007025C0" w:rsidRDefault="007025C0" w:rsidP="007025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МБДОУ об отчислении обучающегося из Учреждения.</w:t>
      </w:r>
    </w:p>
    <w:p w:rsidR="007025C0" w:rsidRDefault="007025C0" w:rsidP="007025C0">
      <w:pPr>
        <w:jc w:val="both"/>
        <w:rPr>
          <w:rFonts w:hint="eastAsia"/>
        </w:rPr>
      </w:pPr>
    </w:p>
    <w:p w:rsidR="007025C0" w:rsidRDefault="007025C0" w:rsidP="007025C0">
      <w:pPr>
        <w:jc w:val="both"/>
        <w:rPr>
          <w:rFonts w:hint="eastAsia"/>
          <w:i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5. Приостановление образовательных отношений.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Образовательные отношения могут быть приостановлены в следующих случаях: </w:t>
      </w:r>
    </w:p>
    <w:p w:rsidR="007025C0" w:rsidRDefault="007025C0" w:rsidP="007025C0">
      <w:pPr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медицинским показаниям: на период полного выздоровления обучающегося или санаторно-курортным лечением;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временным переводом ребенка в другое учреждение, реализующее основную общеобразовательную программу дошкольного образования, по медицинским показаниям;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отпуском родителей (законных представителей) или летним оздоровительным периодом </w:t>
      </w:r>
    </w:p>
    <w:p w:rsidR="007025C0" w:rsidRDefault="007025C0" w:rsidP="007025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Родитель (законный представитель) подает письменно заявление на имя руководителя Учреждения о приостановлении образовательных отношений. </w:t>
      </w:r>
    </w:p>
    <w:p w:rsidR="007025C0" w:rsidRDefault="007025C0" w:rsidP="007025C0">
      <w:pPr>
        <w:jc w:val="both"/>
        <w:rPr>
          <w:rFonts w:hint="eastAsia"/>
        </w:rPr>
      </w:pPr>
    </w:p>
    <w:p w:rsidR="007025C0" w:rsidRDefault="007025C0" w:rsidP="007025C0">
      <w:pPr>
        <w:jc w:val="both"/>
        <w:rPr>
          <w:rFonts w:hint="eastAsia"/>
          <w:i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6. Изменение образовательных отношений.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Образовательные отношения изменяются в случае изменения условий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Учреждения, осуществляющей образовательную деятельность. </w:t>
      </w:r>
      <w:proofErr w:type="gramEnd"/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Учреждения, осуществляющей образовательную деятельность. </w:t>
      </w:r>
    </w:p>
    <w:p w:rsidR="007025C0" w:rsidRDefault="007025C0" w:rsidP="007025C0">
      <w:pPr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Основанием для изменения образовательных отношений является распорядительный акт (приказ) Учреждения, осуществляющей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бразовательную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деятельность, изданный руководителем Учреждения. </w:t>
      </w:r>
      <w:proofErr w:type="gramEnd"/>
    </w:p>
    <w:p w:rsidR="007025C0" w:rsidRDefault="007025C0" w:rsidP="007025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6.4. Права и обязанности обучающегося, предусмотренные Уставом, Договором с родителями (законными представителями), изменяются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распорядительного акта или с иной указанной в нем даты. </w:t>
      </w:r>
    </w:p>
    <w:p w:rsidR="007025C0" w:rsidRDefault="007025C0" w:rsidP="007025C0">
      <w:pPr>
        <w:jc w:val="both"/>
        <w:rPr>
          <w:rFonts w:hint="eastAsia"/>
        </w:rPr>
      </w:pPr>
    </w:p>
    <w:p w:rsidR="007025C0" w:rsidRDefault="007025C0" w:rsidP="007025C0">
      <w:pPr>
        <w:rPr>
          <w:rFonts w:hint="eastAsia"/>
          <w:i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7.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Восстановление в организации, осуществляющей образовательную деятельность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отчисленный из МБДОУ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МБДОУ свободных мест. 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7.2. Основанием для восстановления обучающегося является приказ заведующего МБДОУ о восстановлении.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7.3. Права и обязанности участников образовательного процесса, предусмотренные, законодательством об образовании и локальными актами МБДОУ возникают с даты восстановлении обучающегося в МБДОУ.</w:t>
      </w:r>
    </w:p>
    <w:p w:rsidR="007025C0" w:rsidRDefault="007025C0" w:rsidP="007025C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7.4. Основанием для отказа в приеме (зачислении) ребенка в МБДОУ является непредставление документов, необходимых при зачислении ребенка в МБДОУ. Родители (законные представители) воспитанника вправе повторно подать документы о приеме (зачислении) ребенка в МБДОУ, устранив причины отказа в приеме (зачислении) ребенка в МБДОУ</w:t>
      </w:r>
    </w:p>
    <w:p w:rsidR="002335B1" w:rsidRDefault="002335B1">
      <w:pPr>
        <w:rPr>
          <w:rFonts w:hint="eastAsia"/>
        </w:rPr>
      </w:pPr>
    </w:p>
    <w:sectPr w:rsidR="002335B1" w:rsidSect="0023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C0"/>
    <w:rsid w:val="000A1FAB"/>
    <w:rsid w:val="002335B1"/>
    <w:rsid w:val="00453549"/>
    <w:rsid w:val="00515676"/>
    <w:rsid w:val="007025C0"/>
    <w:rsid w:val="00AB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1497</Words>
  <Characters>8533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2015-12-08T13:27:00Z</dcterms:created>
  <dcterms:modified xsi:type="dcterms:W3CDTF">2015-12-08T14:07:00Z</dcterms:modified>
</cp:coreProperties>
</file>